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316F" w:rsidRDefault="008C316F">
      <w:pPr>
        <w:spacing w:after="0"/>
        <w:jc w:val="center"/>
      </w:pPr>
    </w:p>
    <w:p w:rsidR="00DB3A4E" w:rsidRDefault="00DB3A4E" w:rsidP="00DB3A4E"/>
    <w:p w:rsidR="00DB3A4E" w:rsidRDefault="00DB3A4E" w:rsidP="00DB3A4E">
      <w:pPr>
        <w:spacing w:after="0"/>
      </w:pPr>
    </w:p>
    <w:p w:rsidR="008C316F" w:rsidRPr="006158E5" w:rsidRDefault="00D5239E" w:rsidP="00DB3A4E">
      <w:pPr>
        <w:spacing w:after="0"/>
        <w:jc w:val="center"/>
        <w:rPr>
          <w:rFonts w:ascii="Times New Roman" w:hAnsi="Times New Roman" w:cs="Times New Roman"/>
          <w:b/>
        </w:rPr>
      </w:pPr>
      <w:r>
        <w:rPr>
          <w:rFonts w:ascii="Times New Roman" w:hAnsi="Times New Roman" w:cs="Times New Roman"/>
          <w:b/>
        </w:rPr>
        <w:t>BLACK HILLS</w:t>
      </w:r>
      <w:r w:rsidR="00DB3A4E">
        <w:rPr>
          <w:rFonts w:ascii="Times New Roman" w:hAnsi="Times New Roman" w:cs="Times New Roman"/>
          <w:b/>
        </w:rPr>
        <w:t xml:space="preserve"> </w:t>
      </w:r>
      <w:r w:rsidR="0012394A" w:rsidRPr="006158E5">
        <w:rPr>
          <w:rFonts w:ascii="Times New Roman" w:hAnsi="Times New Roman" w:cs="Times New Roman"/>
          <w:b/>
        </w:rPr>
        <w:t>Project</w:t>
      </w:r>
    </w:p>
    <w:p w:rsidR="008C316F" w:rsidRPr="006158E5" w:rsidRDefault="0012394A">
      <w:pPr>
        <w:jc w:val="center"/>
        <w:rPr>
          <w:rFonts w:ascii="Times New Roman" w:hAnsi="Times New Roman" w:cs="Times New Roman"/>
          <w:b/>
        </w:rPr>
      </w:pPr>
      <w:r w:rsidRPr="006158E5">
        <w:rPr>
          <w:rFonts w:ascii="Times New Roman" w:hAnsi="Times New Roman" w:cs="Times New Roman"/>
          <w:b/>
        </w:rPr>
        <w:t>Resistivity/IP Survey: Phase II</w:t>
      </w:r>
    </w:p>
    <w:p w:rsidR="008C316F" w:rsidRPr="006158E5" w:rsidRDefault="008C316F">
      <w:pPr>
        <w:jc w:val="cente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D5239E">
      <w:pPr>
        <w:spacing w:after="0"/>
        <w:jc w:val="center"/>
        <w:rPr>
          <w:rFonts w:ascii="Times New Roman" w:hAnsi="Times New Roman" w:cs="Times New Roman"/>
        </w:rPr>
      </w:pPr>
      <w:r>
        <w:rPr>
          <w:rFonts w:ascii="Times New Roman" w:hAnsi="Times New Roman" w:cs="Times New Roman"/>
        </w:rPr>
        <w:t>Dawson</w:t>
      </w:r>
      <w:r w:rsidR="0012394A" w:rsidRPr="006158E5">
        <w:rPr>
          <w:rFonts w:ascii="Times New Roman" w:hAnsi="Times New Roman" w:cs="Times New Roman"/>
        </w:rPr>
        <w:t xml:space="preserve"> Mining District</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NTS: 115</w:t>
      </w:r>
      <w:r w:rsidR="00D5239E">
        <w:rPr>
          <w:rFonts w:ascii="Times New Roman" w:hAnsi="Times New Roman" w:cs="Times New Roman"/>
        </w:rPr>
        <w:t>O</w:t>
      </w:r>
      <w:r w:rsidRPr="006158E5">
        <w:rPr>
          <w:rFonts w:ascii="Times New Roman" w:hAnsi="Times New Roman" w:cs="Times New Roman"/>
        </w:rPr>
        <w:t>/0</w:t>
      </w:r>
      <w:r w:rsidR="00D5239E">
        <w:rPr>
          <w:rFonts w:ascii="Times New Roman" w:hAnsi="Times New Roman" w:cs="Times New Roman"/>
        </w:rPr>
        <w:t>7</w:t>
      </w:r>
    </w:p>
    <w:p w:rsidR="008C316F" w:rsidRPr="006158E5" w:rsidRDefault="008C316F">
      <w:pPr>
        <w:rPr>
          <w:rFonts w:ascii="Times New Roman" w:hAnsi="Times New Roman" w:cs="Times New Roman"/>
        </w:rPr>
      </w:pPr>
    </w:p>
    <w:p w:rsidR="008C316F" w:rsidRDefault="008C316F">
      <w:pPr>
        <w:jc w:val="center"/>
        <w:rPr>
          <w:rFonts w:ascii="Times New Roman" w:hAnsi="Times New Roman" w:cs="Times New Roman"/>
        </w:rPr>
      </w:pPr>
    </w:p>
    <w:p w:rsidR="00DB3A4E" w:rsidRPr="006158E5" w:rsidRDefault="00DB3A4E">
      <w:pPr>
        <w:jc w:val="center"/>
        <w:rPr>
          <w:rFonts w:ascii="Times New Roman" w:hAnsi="Times New Roman" w:cs="Times New Roman"/>
        </w:rPr>
      </w:pP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 xml:space="preserve">Work Performed On:  </w:t>
      </w:r>
      <w:r w:rsidR="00802D34">
        <w:rPr>
          <w:rFonts w:ascii="Times New Roman" w:hAnsi="Times New Roman" w:cs="Times New Roman"/>
        </w:rPr>
        <w:t>August</w:t>
      </w:r>
      <w:r w:rsidRPr="006158E5">
        <w:rPr>
          <w:rFonts w:ascii="Times New Roman" w:hAnsi="Times New Roman" w:cs="Times New Roman"/>
        </w:rPr>
        <w:t xml:space="preserve"> </w:t>
      </w:r>
      <w:r w:rsidR="00802D34">
        <w:rPr>
          <w:rFonts w:ascii="Times New Roman" w:hAnsi="Times New Roman" w:cs="Times New Roman"/>
        </w:rPr>
        <w:t>1</w:t>
      </w:r>
      <w:r w:rsidR="00BF13DC">
        <w:rPr>
          <w:rFonts w:ascii="Times New Roman" w:hAnsi="Times New Roman" w:cs="Times New Roman"/>
        </w:rPr>
        <w:t>5</w:t>
      </w:r>
      <w:r w:rsidRPr="006158E5">
        <w:rPr>
          <w:rFonts w:ascii="Times New Roman" w:hAnsi="Times New Roman" w:cs="Times New Roman"/>
          <w:vertAlign w:val="superscript"/>
        </w:rPr>
        <w:t>th</w:t>
      </w:r>
      <w:r w:rsidRPr="006158E5">
        <w:rPr>
          <w:rFonts w:ascii="Times New Roman" w:hAnsi="Times New Roman" w:cs="Times New Roman"/>
        </w:rPr>
        <w:t xml:space="preserve"> – </w:t>
      </w:r>
      <w:r w:rsidR="00BF13DC">
        <w:rPr>
          <w:rFonts w:ascii="Times New Roman" w:hAnsi="Times New Roman" w:cs="Times New Roman"/>
        </w:rPr>
        <w:t>August</w:t>
      </w:r>
      <w:r w:rsidRPr="006158E5">
        <w:rPr>
          <w:rFonts w:ascii="Times New Roman" w:hAnsi="Times New Roman" w:cs="Times New Roman"/>
        </w:rPr>
        <w:t xml:space="preserve"> </w:t>
      </w:r>
      <w:r w:rsidR="00802D34">
        <w:rPr>
          <w:rFonts w:ascii="Times New Roman" w:hAnsi="Times New Roman" w:cs="Times New Roman"/>
        </w:rPr>
        <w:t>20</w:t>
      </w:r>
      <w:r w:rsidRPr="006158E5">
        <w:rPr>
          <w:rFonts w:ascii="Times New Roman" w:hAnsi="Times New Roman" w:cs="Times New Roman"/>
          <w:vertAlign w:val="superscript"/>
        </w:rPr>
        <w:t>th</w:t>
      </w:r>
      <w:r w:rsidRPr="006158E5">
        <w:rPr>
          <w:rFonts w:ascii="Times New Roman" w:hAnsi="Times New Roman" w:cs="Times New Roman"/>
        </w:rPr>
        <w:t xml:space="preserve">, 2018 </w:t>
      </w:r>
    </w:p>
    <w:p w:rsidR="008C316F" w:rsidRPr="006158E5" w:rsidRDefault="008C316F">
      <w:pPr>
        <w:jc w:val="center"/>
        <w:rPr>
          <w:rFonts w:ascii="Times New Roman" w:hAnsi="Times New Roman" w:cs="Times New Roman"/>
        </w:rPr>
      </w:pPr>
    </w:p>
    <w:p w:rsidR="008C316F" w:rsidRPr="006158E5" w:rsidRDefault="008C316F">
      <w:pPr>
        <w:jc w:val="center"/>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12394A">
      <w:pPr>
        <w:jc w:val="center"/>
        <w:rPr>
          <w:rFonts w:ascii="Times New Roman" w:hAnsi="Times New Roman" w:cs="Times New Roman"/>
        </w:rPr>
      </w:pPr>
      <w:r w:rsidRPr="006158E5">
        <w:rPr>
          <w:rFonts w:ascii="Times New Roman" w:hAnsi="Times New Roman" w:cs="Times New Roman"/>
        </w:rPr>
        <w:t>FOR:</w:t>
      </w:r>
    </w:p>
    <w:p w:rsidR="008C316F" w:rsidRPr="006158E5" w:rsidRDefault="0012394A">
      <w:pPr>
        <w:spacing w:after="0"/>
        <w:jc w:val="center"/>
        <w:rPr>
          <w:rFonts w:ascii="Times New Roman" w:hAnsi="Times New Roman" w:cs="Times New Roman"/>
          <w:b/>
        </w:rPr>
      </w:pPr>
      <w:r w:rsidRPr="006158E5">
        <w:rPr>
          <w:rFonts w:ascii="Times New Roman" w:hAnsi="Times New Roman" w:cs="Times New Roman"/>
          <w:b/>
        </w:rPr>
        <w:t>White Gold Corp.</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100 University Avenue, 8th Floor</w:t>
      </w:r>
      <w:r w:rsidRPr="006158E5">
        <w:rPr>
          <w:rFonts w:ascii="Times New Roman" w:hAnsi="Times New Roman" w:cs="Times New Roman"/>
        </w:rPr>
        <w:br/>
        <w:t>Toronto, Ontario, Canada M5J 2Y1</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(800) 564 6253</w:t>
      </w:r>
      <w:r w:rsidRPr="006158E5">
        <w:rPr>
          <w:rFonts w:ascii="Times New Roman" w:hAnsi="Times New Roman" w:cs="Times New Roman"/>
          <w:sz w:val="32"/>
          <w:szCs w:val="32"/>
        </w:rPr>
        <w:br/>
      </w:r>
    </w:p>
    <w:p w:rsidR="008C316F" w:rsidRPr="006158E5" w:rsidRDefault="008C316F">
      <w:pPr>
        <w:jc w:val="center"/>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12394A">
      <w:pPr>
        <w:spacing w:after="0"/>
        <w:rPr>
          <w:rFonts w:ascii="Times New Roman" w:hAnsi="Times New Roman" w:cs="Times New Roman"/>
        </w:rPr>
      </w:pPr>
      <w:r w:rsidRPr="006158E5">
        <w:rPr>
          <w:rFonts w:ascii="Times New Roman" w:hAnsi="Times New Roman" w:cs="Times New Roman"/>
        </w:rPr>
        <w:t>BY:</w:t>
      </w:r>
    </w:p>
    <w:p w:rsidR="008C316F" w:rsidRPr="006158E5" w:rsidRDefault="0012394A">
      <w:pPr>
        <w:spacing w:after="0"/>
        <w:rPr>
          <w:rFonts w:ascii="Times New Roman" w:hAnsi="Times New Roman" w:cs="Times New Roman"/>
        </w:rPr>
      </w:pPr>
      <w:r w:rsidRPr="006158E5">
        <w:rPr>
          <w:rFonts w:ascii="Times New Roman" w:hAnsi="Times New Roman" w:cs="Times New Roman"/>
        </w:rPr>
        <w:t>Jennifer Hanlon, M.Sc., GIT</w:t>
      </w:r>
    </w:p>
    <w:p w:rsidR="008C316F" w:rsidRPr="006158E5" w:rsidRDefault="0012394A">
      <w:pPr>
        <w:spacing w:after="0"/>
        <w:rPr>
          <w:rFonts w:ascii="Times New Roman" w:hAnsi="Times New Roman" w:cs="Times New Roman"/>
        </w:rPr>
      </w:pP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Exploration Inc.</w:t>
      </w:r>
    </w:p>
    <w:p w:rsidR="008C316F" w:rsidRPr="006158E5" w:rsidRDefault="0012394A">
      <w:pPr>
        <w:spacing w:after="0"/>
        <w:rPr>
          <w:rFonts w:ascii="Times New Roman" w:hAnsi="Times New Roman" w:cs="Times New Roman"/>
        </w:rPr>
      </w:pPr>
      <w:r w:rsidRPr="006158E5">
        <w:rPr>
          <w:rFonts w:ascii="Times New Roman" w:hAnsi="Times New Roman" w:cs="Times New Roman"/>
        </w:rPr>
        <w:t>BOX 70, Dawson City, YT.</w:t>
      </w:r>
    </w:p>
    <w:p w:rsidR="008C316F" w:rsidRPr="006158E5" w:rsidRDefault="008C316F">
      <w:pPr>
        <w:spacing w:after="0"/>
        <w:rPr>
          <w:rFonts w:ascii="Times New Roman" w:hAnsi="Times New Roman" w:cs="Times New Roman"/>
        </w:rPr>
      </w:pPr>
    </w:p>
    <w:p w:rsidR="00DB3A4E" w:rsidRDefault="0012394A">
      <w:pPr>
        <w:spacing w:after="0"/>
        <w:rPr>
          <w:rFonts w:ascii="Times New Roman" w:hAnsi="Times New Roman" w:cs="Times New Roman"/>
        </w:rPr>
      </w:pPr>
      <w:r w:rsidRPr="006158E5">
        <w:rPr>
          <w:rFonts w:ascii="Times New Roman" w:hAnsi="Times New Roman" w:cs="Times New Roman"/>
        </w:rPr>
        <w:t xml:space="preserve">Date: </w:t>
      </w:r>
      <w:r w:rsidR="00BF13DC">
        <w:rPr>
          <w:rFonts w:ascii="Times New Roman" w:hAnsi="Times New Roman" w:cs="Times New Roman"/>
        </w:rPr>
        <w:t xml:space="preserve">November </w:t>
      </w:r>
      <w:r w:rsidR="00802D34">
        <w:rPr>
          <w:rFonts w:ascii="Times New Roman" w:hAnsi="Times New Roman" w:cs="Times New Roman"/>
        </w:rPr>
        <w:t>6</w:t>
      </w:r>
      <w:r w:rsidRPr="006158E5">
        <w:rPr>
          <w:rFonts w:ascii="Times New Roman" w:hAnsi="Times New Roman" w:cs="Times New Roman"/>
          <w:vertAlign w:val="superscript"/>
        </w:rPr>
        <w:t>th</w:t>
      </w:r>
      <w:r w:rsidRPr="006158E5">
        <w:rPr>
          <w:rFonts w:ascii="Times New Roman" w:hAnsi="Times New Roman" w:cs="Times New Roman"/>
        </w:rPr>
        <w:t xml:space="preserve">, 2018    </w:t>
      </w:r>
    </w:p>
    <w:p w:rsidR="008C316F" w:rsidRPr="006158E5" w:rsidRDefault="0012394A">
      <w:pPr>
        <w:spacing w:after="0"/>
        <w:rPr>
          <w:rFonts w:ascii="Times New Roman" w:hAnsi="Times New Roman" w:cs="Times New Roman"/>
        </w:rPr>
      </w:pPr>
      <w:r w:rsidRPr="006158E5">
        <w:rPr>
          <w:rFonts w:ascii="Times New Roman" w:hAnsi="Times New Roman" w:cs="Times New Roman"/>
        </w:rPr>
        <w:t xml:space="preserve">                  </w:t>
      </w:r>
    </w:p>
    <w:p w:rsidR="008C316F" w:rsidRPr="006158E5" w:rsidRDefault="0012394A">
      <w:pPr>
        <w:rPr>
          <w:rFonts w:ascii="Times New Roman" w:hAnsi="Times New Roman" w:cs="Times New Roman"/>
        </w:rPr>
      </w:pPr>
      <w:r w:rsidRPr="006158E5">
        <w:rPr>
          <w:rFonts w:ascii="Times New Roman" w:hAnsi="Times New Roman" w:cs="Times New Roman"/>
        </w:rPr>
        <w:lastRenderedPageBreak/>
        <w:t>Table of Contents</w:t>
      </w:r>
    </w:p>
    <w:sdt>
      <w:sdtPr>
        <w:id w:val="2057276489"/>
        <w:docPartObj>
          <w:docPartGallery w:val="Table of Contents"/>
          <w:docPartUnique/>
        </w:docPartObj>
      </w:sdtPr>
      <w:sdtEndPr>
        <w:rPr>
          <w:rFonts w:ascii="Times New Roman" w:hAnsi="Times New Roman" w:cs="Times New Roman"/>
        </w:rPr>
      </w:sdtEndPr>
      <w:sdtContent>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rPr>
            <w:t>1.0</w:t>
          </w:r>
          <w:r w:rsidRPr="006158E5">
            <w:rPr>
              <w:rFonts w:ascii="Times New Roman" w:hAnsi="Times New Roman" w:cs="Times New Roman"/>
              <w:b/>
            </w:rPr>
            <w:tab/>
            <w:t>Introduction</w:t>
          </w:r>
          <w:r w:rsidR="0016539B">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3</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2.0</w:t>
          </w:r>
          <w:r w:rsidRPr="006158E5">
            <w:rPr>
              <w:rFonts w:ascii="Times New Roman" w:hAnsi="Times New Roman" w:cs="Times New Roman"/>
              <w:b/>
            </w:rPr>
            <w:tab/>
            <w:t>Survey Theory</w:t>
          </w:r>
          <w:r w:rsidR="0016539B">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4</w:t>
          </w:r>
        </w:p>
        <w:p w:rsidR="008C316F" w:rsidRPr="006158E5" w:rsidRDefault="0012394A">
          <w:pPr>
            <w:pBdr>
              <w:top w:val="nil"/>
              <w:left w:val="nil"/>
              <w:bottom w:val="nil"/>
              <w:right w:val="nil"/>
              <w:between w:val="nil"/>
            </w:pBdr>
            <w:tabs>
              <w:tab w:val="left" w:pos="450"/>
              <w:tab w:val="right" w:pos="9350"/>
            </w:tabs>
            <w:spacing w:before="120" w:after="0"/>
            <w:ind w:firstLine="450"/>
            <w:rPr>
              <w:rFonts w:ascii="Times New Roman" w:hAnsi="Times New Roman" w:cs="Times New Roman"/>
            </w:rPr>
          </w:pPr>
          <w:r w:rsidRPr="006158E5">
            <w:rPr>
              <w:rFonts w:ascii="Times New Roman" w:hAnsi="Times New Roman" w:cs="Times New Roman"/>
            </w:rPr>
            <w:t>2.1 Field Survey Operating Procedure</w:t>
          </w:r>
          <w:r w:rsidR="0016539B">
            <w:rPr>
              <w:rFonts w:ascii="Times New Roman" w:hAnsi="Times New Roman" w:cs="Times New Roman"/>
            </w:rPr>
            <w:t>……………………………………………………….</w:t>
          </w:r>
          <w:r w:rsidRPr="006158E5">
            <w:rPr>
              <w:rFonts w:ascii="Times New Roman" w:hAnsi="Times New Roman" w:cs="Times New Roman"/>
            </w:rPr>
            <w:tab/>
          </w:r>
          <w:r w:rsidR="00352997">
            <w:rPr>
              <w:rFonts w:ascii="Times New Roman" w:hAnsi="Times New Roman" w:cs="Times New Roman"/>
            </w:rPr>
            <w:t>5</w:t>
          </w:r>
        </w:p>
        <w:p w:rsidR="008C316F" w:rsidRPr="006158E5" w:rsidRDefault="0012394A">
          <w:pPr>
            <w:pBdr>
              <w:top w:val="nil"/>
              <w:left w:val="nil"/>
              <w:bottom w:val="nil"/>
              <w:right w:val="nil"/>
              <w:between w:val="nil"/>
            </w:pBdr>
            <w:tabs>
              <w:tab w:val="left" w:pos="440"/>
              <w:tab w:val="right" w:pos="9350"/>
            </w:tabs>
            <w:spacing w:after="0"/>
            <w:ind w:firstLine="450"/>
            <w:jc w:val="right"/>
            <w:rPr>
              <w:rFonts w:ascii="Times New Roman" w:hAnsi="Times New Roman" w:cs="Times New Roman"/>
            </w:rPr>
          </w:pPr>
          <w:r w:rsidRPr="006158E5">
            <w:rPr>
              <w:rFonts w:ascii="Times New Roman" w:hAnsi="Times New Roman" w:cs="Times New Roman"/>
            </w:rPr>
            <w:t>2.2 Data Processing</w:t>
          </w:r>
          <w:r w:rsidR="0016539B">
            <w:rPr>
              <w:rFonts w:ascii="Times New Roman" w:hAnsi="Times New Roman" w:cs="Times New Roman"/>
            </w:rPr>
            <w:t>…………………………………………………………………………..</w:t>
          </w:r>
          <w:r w:rsidRPr="006158E5">
            <w:rPr>
              <w:rFonts w:ascii="Times New Roman" w:hAnsi="Times New Roman" w:cs="Times New Roman"/>
            </w:rPr>
            <w:tab/>
          </w:r>
          <w:r w:rsidR="00352997">
            <w:rPr>
              <w:rFonts w:ascii="Times New Roman" w:hAnsi="Times New Roman" w:cs="Times New Roman"/>
            </w:rPr>
            <w:t>5</w:t>
          </w:r>
        </w:p>
        <w:p w:rsidR="008C316F" w:rsidRPr="006158E5" w:rsidRDefault="0012394A">
          <w:pPr>
            <w:pBdr>
              <w:top w:val="nil"/>
              <w:left w:val="nil"/>
              <w:bottom w:val="nil"/>
              <w:right w:val="nil"/>
              <w:between w:val="nil"/>
            </w:pBdr>
            <w:tabs>
              <w:tab w:val="left" w:pos="440"/>
              <w:tab w:val="right" w:pos="9350"/>
            </w:tabs>
            <w:spacing w:after="120"/>
            <w:ind w:firstLine="450"/>
            <w:jc w:val="left"/>
            <w:rPr>
              <w:rFonts w:ascii="Times New Roman" w:hAnsi="Times New Roman" w:cs="Times New Roman"/>
            </w:rPr>
          </w:pPr>
          <w:r w:rsidRPr="006158E5">
            <w:rPr>
              <w:rFonts w:ascii="Times New Roman" w:hAnsi="Times New Roman" w:cs="Times New Roman"/>
            </w:rPr>
            <w:t>2.3 Inversion</w:t>
          </w:r>
          <w:r w:rsidR="0016539B">
            <w:rPr>
              <w:rFonts w:ascii="Times New Roman" w:hAnsi="Times New Roman" w:cs="Times New Roman"/>
            </w:rPr>
            <w:t>………………………………………………………………………………….</w:t>
          </w:r>
          <w:r w:rsidRPr="006158E5">
            <w:rPr>
              <w:rFonts w:ascii="Times New Roman" w:hAnsi="Times New Roman" w:cs="Times New Roman"/>
            </w:rPr>
            <w:tab/>
          </w:r>
          <w:r w:rsidR="00352997">
            <w:rPr>
              <w:rFonts w:ascii="Times New Roman" w:hAnsi="Times New Roman" w:cs="Times New Roman"/>
            </w:rPr>
            <w:t>6</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3.0 Survey Personnel and Program Dates</w:t>
          </w:r>
          <w:r w:rsidR="0016539B">
            <w:rPr>
              <w:rFonts w:ascii="Times New Roman" w:hAnsi="Times New Roman" w:cs="Times New Roman"/>
              <w:b/>
            </w:rPr>
            <w:t>……………………………………………………...</w:t>
          </w:r>
          <w:r w:rsidR="00EC1420">
            <w:rPr>
              <w:rFonts w:ascii="Times New Roman" w:hAnsi="Times New Roman" w:cs="Times New Roman"/>
              <w:b/>
            </w:rPr>
            <w:t>.</w:t>
          </w:r>
          <w:r w:rsidR="00352997">
            <w:rPr>
              <w:rFonts w:ascii="Times New Roman" w:hAnsi="Times New Roman" w:cs="Times New Roman"/>
              <w:b/>
            </w:rPr>
            <w:t>6</w:t>
          </w:r>
        </w:p>
        <w:p w:rsidR="008C316F" w:rsidRPr="006158E5" w:rsidRDefault="0012394A">
          <w:pPr>
            <w:pBdr>
              <w:top w:val="nil"/>
              <w:left w:val="nil"/>
              <w:bottom w:val="nil"/>
              <w:right w:val="nil"/>
              <w:between w:val="nil"/>
            </w:pBdr>
            <w:tabs>
              <w:tab w:val="left" w:pos="440"/>
              <w:tab w:val="right" w:pos="9350"/>
            </w:tabs>
            <w:spacing w:before="200" w:after="0"/>
            <w:rPr>
              <w:rFonts w:ascii="Times New Roman" w:hAnsi="Times New Roman" w:cs="Times New Roman"/>
            </w:rPr>
          </w:pPr>
          <w:r w:rsidRPr="006158E5">
            <w:rPr>
              <w:rFonts w:ascii="Times New Roman" w:hAnsi="Times New Roman" w:cs="Times New Roman"/>
            </w:rPr>
            <w:tab/>
            <w:t>3.1 Survey Personnel</w:t>
          </w:r>
          <w:r w:rsidR="0016539B">
            <w:rPr>
              <w:rFonts w:ascii="Times New Roman" w:hAnsi="Times New Roman" w:cs="Times New Roman"/>
            </w:rPr>
            <w:t>…………………………………………………………………………</w:t>
          </w:r>
          <w:r w:rsidR="00EC1420">
            <w:rPr>
              <w:rFonts w:ascii="Times New Roman" w:hAnsi="Times New Roman" w:cs="Times New Roman"/>
            </w:rPr>
            <w:t>.</w:t>
          </w:r>
          <w:r w:rsidR="00352997">
            <w:rPr>
              <w:rFonts w:ascii="Times New Roman" w:hAnsi="Times New Roman" w:cs="Times New Roman"/>
            </w:rPr>
            <w:t>6</w:t>
          </w:r>
        </w:p>
        <w:p w:rsidR="008C316F" w:rsidRPr="006158E5" w:rsidRDefault="0012394A">
          <w:pPr>
            <w:pBdr>
              <w:top w:val="nil"/>
              <w:left w:val="nil"/>
              <w:bottom w:val="nil"/>
              <w:right w:val="nil"/>
              <w:between w:val="nil"/>
            </w:pBdr>
            <w:tabs>
              <w:tab w:val="left" w:pos="440"/>
              <w:tab w:val="right" w:pos="9350"/>
            </w:tabs>
            <w:spacing w:after="0"/>
            <w:jc w:val="right"/>
            <w:rPr>
              <w:rFonts w:ascii="Times New Roman" w:hAnsi="Times New Roman" w:cs="Times New Roman"/>
            </w:rPr>
          </w:pPr>
          <w:r w:rsidRPr="006158E5">
            <w:rPr>
              <w:rFonts w:ascii="Times New Roman" w:hAnsi="Times New Roman" w:cs="Times New Roman"/>
            </w:rPr>
            <w:tab/>
            <w:t>3.2 Program Dates</w:t>
          </w:r>
          <w:r w:rsidR="00EC1420">
            <w:rPr>
              <w:rFonts w:ascii="Times New Roman" w:hAnsi="Times New Roman" w:cs="Times New Roman"/>
            </w:rPr>
            <w:t>……………………………………………………………………………</w:t>
          </w:r>
          <w:r w:rsidR="00352997">
            <w:rPr>
              <w:rFonts w:ascii="Times New Roman" w:hAnsi="Times New Roman" w:cs="Times New Roman"/>
            </w:rPr>
            <w:t>6</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4.0</w:t>
          </w:r>
          <w:r w:rsidRPr="006158E5">
            <w:rPr>
              <w:rFonts w:ascii="Times New Roman" w:hAnsi="Times New Roman" w:cs="Times New Roman"/>
              <w:b/>
            </w:rPr>
            <w:tab/>
            <w:t>Survey Summary</w:t>
          </w:r>
          <w:r w:rsidR="00EC1420">
            <w:rPr>
              <w:rFonts w:ascii="Times New Roman" w:hAnsi="Times New Roman" w:cs="Times New Roman"/>
              <w:b/>
            </w:rPr>
            <w:t>…………………………………………………………………………….</w:t>
          </w:r>
          <w:r w:rsidR="00352997">
            <w:rPr>
              <w:rFonts w:ascii="Times New Roman" w:hAnsi="Times New Roman" w:cs="Times New Roman"/>
              <w:b/>
            </w:rPr>
            <w:t>7</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5.0</w:t>
          </w:r>
          <w:r w:rsidRPr="006158E5">
            <w:rPr>
              <w:rFonts w:ascii="Times New Roman" w:hAnsi="Times New Roman" w:cs="Times New Roman"/>
              <w:b/>
            </w:rPr>
            <w:tab/>
            <w:t>Survey Results</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8</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6.0</w:t>
          </w:r>
          <w:r w:rsidRPr="006158E5">
            <w:rPr>
              <w:rFonts w:ascii="Times New Roman" w:hAnsi="Times New Roman" w:cs="Times New Roman"/>
              <w:b/>
            </w:rPr>
            <w:tab/>
            <w:t>Interpretation</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16</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A: Description of Files and File Structure</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18</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B: SuperSting R8/IP Technical Specification</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19</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C: Extended dipole-dipole array</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21</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D: Data Misfit Crossplots</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22</w:t>
          </w:r>
          <w:r w:rsidRPr="006158E5">
            <w:rPr>
              <w:rFonts w:ascii="Times New Roman" w:hAnsi="Times New Roman" w:cs="Times New Roman"/>
            </w:rPr>
            <w:fldChar w:fldCharType="end"/>
          </w:r>
        </w:p>
      </w:sdtContent>
    </w:sdt>
    <w:p w:rsidR="008C316F" w:rsidRPr="006158E5" w:rsidRDefault="008C316F">
      <w:pPr>
        <w:rPr>
          <w:rFonts w:ascii="Times New Roman" w:hAnsi="Times New Roman" w:cs="Times New Roman"/>
        </w:rPr>
      </w:pPr>
    </w:p>
    <w:p w:rsidR="008C316F" w:rsidRDefault="008C316F"/>
    <w:p w:rsidR="008C316F" w:rsidRDefault="008C316F"/>
    <w:p w:rsidR="008C316F" w:rsidRDefault="008C316F"/>
    <w:p w:rsidR="008C316F" w:rsidRDefault="008C316F"/>
    <w:p w:rsidR="008C316F" w:rsidRDefault="008C316F"/>
    <w:p w:rsidR="008C316F" w:rsidRDefault="008C316F"/>
    <w:p w:rsidR="008C316F" w:rsidRDefault="008C316F"/>
    <w:p w:rsidR="008C316F" w:rsidRDefault="008C316F"/>
    <w:p w:rsidR="008C316F" w:rsidRPr="006158E5" w:rsidRDefault="0012394A">
      <w:pPr>
        <w:rPr>
          <w:rFonts w:ascii="Times New Roman" w:hAnsi="Times New Roman" w:cs="Times New Roman"/>
        </w:rPr>
      </w:pPr>
      <w:r w:rsidRPr="006158E5">
        <w:rPr>
          <w:rFonts w:ascii="Times New Roman" w:hAnsi="Times New Roman" w:cs="Times New Roman"/>
        </w:rPr>
        <w:lastRenderedPageBreak/>
        <w:t>Table of Figures</w:t>
      </w:r>
    </w:p>
    <w:sdt>
      <w:sdtPr>
        <w:rPr>
          <w:rFonts w:ascii="Times New Roman" w:hAnsi="Times New Roman" w:cs="Times New Roman"/>
        </w:rPr>
        <w:id w:val="890460743"/>
        <w:docPartObj>
          <w:docPartGallery w:val="Table of Contents"/>
          <w:docPartUnique/>
        </w:docPartObj>
      </w:sdtPr>
      <w:sdtEndPr/>
      <w:sdtContent>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1</w:t>
          </w:r>
          <w:r w:rsidRPr="006158E5">
            <w:rPr>
              <w:rFonts w:ascii="Times New Roman" w:hAnsi="Times New Roman" w:cs="Times New Roman"/>
              <w:highlight w:val="white"/>
            </w:rPr>
            <w:t xml:space="preserve">: Overview map of 2018 </w:t>
          </w:r>
          <w:r w:rsidR="00802D34">
            <w:rPr>
              <w:rFonts w:ascii="Times New Roman" w:hAnsi="Times New Roman" w:cs="Times New Roman"/>
              <w:highlight w:val="white"/>
            </w:rPr>
            <w:t>Black Hills</w:t>
          </w:r>
          <w:r w:rsidRPr="006158E5">
            <w:rPr>
              <w:rFonts w:ascii="Times New Roman" w:hAnsi="Times New Roman" w:cs="Times New Roman"/>
              <w:highlight w:val="white"/>
            </w:rPr>
            <w:t xml:space="preserve"> RES/IP grid.</w:t>
          </w:r>
          <w:r w:rsidRPr="006158E5">
            <w:rPr>
              <w:rFonts w:ascii="Times New Roman" w:hAnsi="Times New Roman" w:cs="Times New Roman"/>
              <w:highlight w:val="white"/>
            </w:rPr>
            <w:tab/>
          </w:r>
          <w:r w:rsidR="00352997">
            <w:rPr>
              <w:rFonts w:ascii="Times New Roman" w:hAnsi="Times New Roman" w:cs="Times New Roman"/>
              <w:highlight w:val="white"/>
            </w:rPr>
            <w:t>4</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2</w:t>
          </w:r>
          <w:r w:rsidRPr="006158E5">
            <w:rPr>
              <w:rFonts w:ascii="Times New Roman" w:hAnsi="Times New Roman" w:cs="Times New Roman"/>
              <w:highlight w:val="white"/>
            </w:rPr>
            <w:t>: 2018 completed RES/IP grid</w:t>
          </w:r>
          <w:r w:rsidR="00BF13DC">
            <w:rPr>
              <w:rFonts w:ascii="Times New Roman" w:hAnsi="Times New Roman" w:cs="Times New Roman"/>
              <w:highlight w:val="white"/>
            </w:rPr>
            <w:t>s</w:t>
          </w:r>
          <w:r w:rsidRPr="006158E5">
            <w:rPr>
              <w:rFonts w:ascii="Times New Roman" w:hAnsi="Times New Roman" w:cs="Times New Roman"/>
              <w:highlight w:val="white"/>
            </w:rPr>
            <w:t xml:space="preserve"> on the </w:t>
          </w:r>
          <w:r w:rsidR="00802D34">
            <w:rPr>
              <w:rFonts w:ascii="Times New Roman" w:hAnsi="Times New Roman" w:cs="Times New Roman"/>
              <w:highlight w:val="white"/>
            </w:rPr>
            <w:t>Black Hills</w:t>
          </w:r>
          <w:r w:rsidRPr="006158E5">
            <w:rPr>
              <w:rFonts w:ascii="Times New Roman" w:hAnsi="Times New Roman" w:cs="Times New Roman"/>
              <w:highlight w:val="white"/>
            </w:rPr>
            <w:t xml:space="preserve"> property. </w:t>
          </w:r>
          <w:r w:rsidRPr="006158E5">
            <w:rPr>
              <w:rFonts w:ascii="Times New Roman" w:hAnsi="Times New Roman" w:cs="Times New Roman"/>
              <w:highlight w:val="white"/>
            </w:rPr>
            <w:tab/>
          </w:r>
          <w:r w:rsidR="00352997">
            <w:rPr>
              <w:rFonts w:ascii="Times New Roman" w:hAnsi="Times New Roman" w:cs="Times New Roman"/>
              <w:highlight w:val="white"/>
            </w:rPr>
            <w:t>8</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3</w:t>
          </w:r>
          <w:r w:rsidRPr="006158E5">
            <w:rPr>
              <w:rFonts w:ascii="Times New Roman" w:hAnsi="Times New Roman" w:cs="Times New Roman"/>
              <w:highlight w:val="white"/>
            </w:rPr>
            <w:t xml:space="preserve">: </w:t>
          </w:r>
          <w:r w:rsidR="00802D34">
            <w:rPr>
              <w:rFonts w:ascii="Times New Roman" w:hAnsi="Times New Roman" w:cs="Times New Roman"/>
              <w:highlight w:val="white"/>
            </w:rPr>
            <w:t>BHC</w:t>
          </w:r>
          <w:r w:rsidRPr="006158E5">
            <w:rPr>
              <w:rFonts w:ascii="Times New Roman" w:hAnsi="Times New Roman" w:cs="Times New Roman"/>
              <w:highlight w:val="white"/>
            </w:rPr>
            <w:t>IP18-01 sections.</w:t>
          </w:r>
          <w:r w:rsidRPr="006158E5">
            <w:rPr>
              <w:rFonts w:ascii="Times New Roman" w:hAnsi="Times New Roman" w:cs="Times New Roman"/>
              <w:highlight w:val="white"/>
            </w:rPr>
            <w:tab/>
          </w:r>
          <w:r w:rsidR="00352997">
            <w:rPr>
              <w:rFonts w:ascii="Times New Roman" w:hAnsi="Times New Roman" w:cs="Times New Roman"/>
              <w:highlight w:val="white"/>
            </w:rPr>
            <w:t>9</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4</w:t>
          </w:r>
          <w:r w:rsidRPr="006158E5">
            <w:rPr>
              <w:rFonts w:ascii="Times New Roman" w:hAnsi="Times New Roman" w:cs="Times New Roman"/>
              <w:highlight w:val="white"/>
            </w:rPr>
            <w:t xml:space="preserve">: </w:t>
          </w:r>
          <w:r w:rsidR="00802D34">
            <w:rPr>
              <w:rFonts w:ascii="Times New Roman" w:hAnsi="Times New Roman" w:cs="Times New Roman"/>
              <w:highlight w:val="white"/>
            </w:rPr>
            <w:t>BHC</w:t>
          </w:r>
          <w:r w:rsidRPr="006158E5">
            <w:rPr>
              <w:rFonts w:ascii="Times New Roman" w:hAnsi="Times New Roman" w:cs="Times New Roman"/>
              <w:highlight w:val="white"/>
            </w:rPr>
            <w:t>IP18-02 sections.</w:t>
          </w:r>
          <w:r w:rsidRPr="006158E5">
            <w:rPr>
              <w:rFonts w:ascii="Times New Roman" w:hAnsi="Times New Roman" w:cs="Times New Roman"/>
              <w:highlight w:val="white"/>
            </w:rPr>
            <w:tab/>
          </w:r>
          <w:r w:rsidR="00352997">
            <w:rPr>
              <w:rFonts w:ascii="Times New Roman" w:hAnsi="Times New Roman" w:cs="Times New Roman"/>
              <w:highlight w:val="white"/>
            </w:rPr>
            <w:t>10</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5</w:t>
          </w:r>
          <w:r w:rsidRPr="006158E5">
            <w:rPr>
              <w:rFonts w:ascii="Times New Roman" w:hAnsi="Times New Roman" w:cs="Times New Roman"/>
              <w:highlight w:val="white"/>
            </w:rPr>
            <w:t xml:space="preserve">: </w:t>
          </w:r>
          <w:r w:rsidR="00802D34">
            <w:rPr>
              <w:rFonts w:ascii="Times New Roman" w:hAnsi="Times New Roman" w:cs="Times New Roman"/>
              <w:highlight w:val="white"/>
            </w:rPr>
            <w:t>BHC</w:t>
          </w:r>
          <w:r w:rsidRPr="006158E5">
            <w:rPr>
              <w:rFonts w:ascii="Times New Roman" w:hAnsi="Times New Roman" w:cs="Times New Roman"/>
              <w:highlight w:val="white"/>
            </w:rPr>
            <w:t>IP18-03 sections.</w:t>
          </w:r>
          <w:r w:rsidRPr="006158E5">
            <w:rPr>
              <w:rFonts w:ascii="Times New Roman" w:hAnsi="Times New Roman" w:cs="Times New Roman"/>
              <w:highlight w:val="white"/>
            </w:rPr>
            <w:tab/>
            <w:t>1</w:t>
          </w:r>
          <w:r w:rsidR="00352997">
            <w:rPr>
              <w:rFonts w:ascii="Times New Roman" w:hAnsi="Times New Roman" w:cs="Times New Roman"/>
              <w:highlight w:val="white"/>
            </w:rPr>
            <w:t>1</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6</w:t>
          </w:r>
          <w:r w:rsidRPr="006158E5">
            <w:rPr>
              <w:rFonts w:ascii="Times New Roman" w:hAnsi="Times New Roman" w:cs="Times New Roman"/>
              <w:highlight w:val="white"/>
            </w:rPr>
            <w:t xml:space="preserve">: </w:t>
          </w:r>
          <w:r w:rsidR="00802D34">
            <w:rPr>
              <w:rFonts w:ascii="Times New Roman" w:hAnsi="Times New Roman" w:cs="Times New Roman"/>
              <w:highlight w:val="white"/>
            </w:rPr>
            <w:t>BHC</w:t>
          </w:r>
          <w:r w:rsidRPr="006158E5">
            <w:rPr>
              <w:rFonts w:ascii="Times New Roman" w:hAnsi="Times New Roman" w:cs="Times New Roman"/>
              <w:highlight w:val="white"/>
            </w:rPr>
            <w:t>IP18-04 sections.</w:t>
          </w:r>
          <w:r w:rsidRPr="006158E5">
            <w:rPr>
              <w:rFonts w:ascii="Times New Roman" w:hAnsi="Times New Roman" w:cs="Times New Roman"/>
              <w:highlight w:val="white"/>
            </w:rPr>
            <w:tab/>
            <w:t>1</w:t>
          </w:r>
          <w:r w:rsidR="00352997">
            <w:rPr>
              <w:rFonts w:ascii="Times New Roman" w:hAnsi="Times New Roman" w:cs="Times New Roman"/>
              <w:highlight w:val="white"/>
            </w:rPr>
            <w:t>2</w:t>
          </w:r>
        </w:p>
        <w:p w:rsidR="008C316F"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7</w:t>
          </w:r>
          <w:r w:rsidRPr="006158E5">
            <w:rPr>
              <w:rFonts w:ascii="Times New Roman" w:hAnsi="Times New Roman" w:cs="Times New Roman"/>
              <w:highlight w:val="white"/>
            </w:rPr>
            <w:t xml:space="preserve">: </w:t>
          </w:r>
          <w:r w:rsidR="00802D34">
            <w:rPr>
              <w:rFonts w:ascii="Times New Roman" w:hAnsi="Times New Roman" w:cs="Times New Roman"/>
              <w:highlight w:val="white"/>
            </w:rPr>
            <w:t>BHC</w:t>
          </w:r>
          <w:r w:rsidRPr="006158E5">
            <w:rPr>
              <w:rFonts w:ascii="Times New Roman" w:hAnsi="Times New Roman" w:cs="Times New Roman"/>
              <w:highlight w:val="white"/>
            </w:rPr>
            <w:t>IP18-05 sections.</w:t>
          </w:r>
          <w:r w:rsidRPr="006158E5">
            <w:rPr>
              <w:rFonts w:ascii="Times New Roman" w:hAnsi="Times New Roman" w:cs="Times New Roman"/>
              <w:highlight w:val="white"/>
            </w:rPr>
            <w:tab/>
            <w:t>1</w:t>
          </w:r>
          <w:r w:rsidR="00352997">
            <w:rPr>
              <w:rFonts w:ascii="Times New Roman" w:hAnsi="Times New Roman" w:cs="Times New Roman"/>
              <w:highlight w:val="white"/>
            </w:rPr>
            <w:t>3</w:t>
          </w:r>
        </w:p>
        <w:p w:rsidR="00BF13DC" w:rsidRDefault="00BF13DC">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8</w:t>
          </w:r>
          <w:r>
            <w:rPr>
              <w:rFonts w:ascii="Times New Roman" w:hAnsi="Times New Roman" w:cs="Times New Roman"/>
              <w:highlight w:val="white"/>
            </w:rPr>
            <w:t xml:space="preserve">: </w:t>
          </w:r>
          <w:r w:rsidR="00802D34">
            <w:rPr>
              <w:rFonts w:ascii="Times New Roman" w:hAnsi="Times New Roman" w:cs="Times New Roman"/>
              <w:highlight w:val="white"/>
            </w:rPr>
            <w:t>BHC</w:t>
          </w:r>
          <w:r>
            <w:rPr>
              <w:rFonts w:ascii="Times New Roman" w:hAnsi="Times New Roman" w:cs="Times New Roman"/>
              <w:highlight w:val="white"/>
            </w:rPr>
            <w:t>IP18-06 sections.</w:t>
          </w:r>
          <w:r>
            <w:rPr>
              <w:rFonts w:ascii="Times New Roman" w:hAnsi="Times New Roman" w:cs="Times New Roman"/>
              <w:highlight w:val="white"/>
            </w:rPr>
            <w:tab/>
            <w:t>1</w:t>
          </w:r>
          <w:r w:rsidR="00352997">
            <w:rPr>
              <w:rFonts w:ascii="Times New Roman" w:hAnsi="Times New Roman" w:cs="Times New Roman"/>
              <w:highlight w:val="white"/>
            </w:rPr>
            <w:t>4</w:t>
          </w:r>
        </w:p>
        <w:p w:rsidR="00834A8B" w:rsidRPr="00802D34" w:rsidRDefault="00BF13DC" w:rsidP="00BF13DC">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 xml:space="preserve">Figure </w:t>
          </w:r>
          <w:r w:rsidR="00802D34">
            <w:rPr>
              <w:rFonts w:ascii="Times New Roman" w:hAnsi="Times New Roman" w:cs="Times New Roman"/>
              <w:b/>
              <w:highlight w:val="white"/>
            </w:rPr>
            <w:t>9</w:t>
          </w:r>
          <w:r>
            <w:rPr>
              <w:rFonts w:ascii="Times New Roman" w:hAnsi="Times New Roman" w:cs="Times New Roman"/>
              <w:highlight w:val="white"/>
            </w:rPr>
            <w:t xml:space="preserve">: Pseudo 2.5-D visualization of RES/IP inversion results on </w:t>
          </w:r>
          <w:r w:rsidR="00802D34">
            <w:rPr>
              <w:rFonts w:ascii="Times New Roman" w:hAnsi="Times New Roman" w:cs="Times New Roman"/>
              <w:highlight w:val="white"/>
            </w:rPr>
            <w:t>Black Hills</w:t>
          </w:r>
          <w:r>
            <w:rPr>
              <w:rFonts w:ascii="Times New Roman" w:hAnsi="Times New Roman" w:cs="Times New Roman"/>
              <w:highlight w:val="white"/>
            </w:rPr>
            <w:t>.</w:t>
          </w:r>
          <w:r>
            <w:rPr>
              <w:rFonts w:ascii="Times New Roman" w:hAnsi="Times New Roman" w:cs="Times New Roman"/>
              <w:highlight w:val="white"/>
            </w:rPr>
            <w:tab/>
          </w:r>
          <w:r w:rsidR="00352997">
            <w:rPr>
              <w:rFonts w:ascii="Times New Roman" w:hAnsi="Times New Roman" w:cs="Times New Roman"/>
              <w:highlight w:val="white"/>
            </w:rPr>
            <w:t>15</w:t>
          </w:r>
          <w:r w:rsidR="0012394A" w:rsidRPr="006158E5">
            <w:rPr>
              <w:rFonts w:ascii="Times New Roman" w:hAnsi="Times New Roman" w:cs="Times New Roman"/>
            </w:rPr>
            <w:fldChar w:fldCharType="end"/>
          </w:r>
        </w:p>
        <w:p w:rsidR="00834A8B" w:rsidRPr="006158E5" w:rsidRDefault="00834A8B" w:rsidP="00834A8B">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 xml:space="preserve">Figure </w:t>
          </w:r>
          <w:r w:rsidR="00802D34">
            <w:rPr>
              <w:rFonts w:ascii="Times New Roman" w:hAnsi="Times New Roman" w:cs="Times New Roman"/>
              <w:b/>
              <w:highlight w:val="white"/>
            </w:rPr>
            <w:t>10</w:t>
          </w:r>
          <w:r w:rsidRPr="006158E5">
            <w:rPr>
              <w:rFonts w:ascii="Times New Roman" w:hAnsi="Times New Roman" w:cs="Times New Roman"/>
              <w:highlight w:val="white"/>
            </w:rPr>
            <w:t xml:space="preserve">: </w:t>
          </w:r>
          <w:r w:rsidR="0016539B">
            <w:rPr>
              <w:rFonts w:ascii="Times New Roman" w:hAnsi="Times New Roman" w:cs="Times New Roman"/>
              <w:highlight w:val="white"/>
            </w:rPr>
            <w:t>Regional bedrock geology.</w:t>
          </w:r>
          <w:r w:rsidRPr="006158E5">
            <w:rPr>
              <w:rFonts w:ascii="Times New Roman" w:hAnsi="Times New Roman" w:cs="Times New Roman"/>
              <w:highlight w:val="white"/>
            </w:rPr>
            <w:tab/>
          </w:r>
          <w:r w:rsidR="00352997">
            <w:rPr>
              <w:rFonts w:ascii="Times New Roman" w:hAnsi="Times New Roman" w:cs="Times New Roman"/>
              <w:highlight w:val="white"/>
            </w:rPr>
            <w:t>17</w:t>
          </w:r>
        </w:p>
        <w:p w:rsidR="00876F8A" w:rsidRPr="00802D34" w:rsidRDefault="00834A8B" w:rsidP="00802D34">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end"/>
          </w:r>
        </w:p>
      </w:sdtContent>
    </w:sdt>
    <w:p w:rsidR="00876F8A" w:rsidRDefault="00876F8A">
      <w:pPr>
        <w:rPr>
          <w:rFonts w:ascii="Times New Roman" w:hAnsi="Times New Roman" w:cs="Times New Roman"/>
        </w:rPr>
      </w:pPr>
    </w:p>
    <w:p w:rsidR="008C316F" w:rsidRPr="006158E5" w:rsidRDefault="0012394A">
      <w:pPr>
        <w:rPr>
          <w:rFonts w:ascii="Times New Roman" w:hAnsi="Times New Roman" w:cs="Times New Roman"/>
        </w:rPr>
      </w:pPr>
      <w:r w:rsidRPr="006158E5">
        <w:rPr>
          <w:rFonts w:ascii="Times New Roman" w:hAnsi="Times New Roman" w:cs="Times New Roman"/>
        </w:rPr>
        <w:t>Table of Appendix Figures</w:t>
      </w:r>
    </w:p>
    <w:sdt>
      <w:sdtPr>
        <w:rPr>
          <w:rFonts w:ascii="Times New Roman" w:hAnsi="Times New Roman" w:cs="Times New Roman"/>
        </w:rPr>
        <w:id w:val="-1427957775"/>
        <w:docPartObj>
          <w:docPartGallery w:val="Table of Contents"/>
          <w:docPartUnique/>
        </w:docPartObj>
      </w:sdtPr>
      <w:sdtEndPr/>
      <w:sdtContent>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D-1</w:t>
          </w:r>
          <w:r w:rsidRPr="006158E5">
            <w:rPr>
              <w:rFonts w:ascii="Times New Roman" w:hAnsi="Times New Roman" w:cs="Times New Roman"/>
              <w:highlight w:val="white"/>
            </w:rPr>
            <w:t xml:space="preserve">: </w:t>
          </w:r>
          <w:r w:rsidR="00B14783">
            <w:rPr>
              <w:rFonts w:ascii="Times New Roman" w:hAnsi="Times New Roman" w:cs="Times New Roman"/>
              <w:highlight w:val="white"/>
            </w:rPr>
            <w:t>BHC</w:t>
          </w:r>
          <w:r w:rsidRPr="006158E5">
            <w:rPr>
              <w:rFonts w:ascii="Times New Roman" w:hAnsi="Times New Roman" w:cs="Times New Roman"/>
              <w:highlight w:val="white"/>
            </w:rPr>
            <w:t>IP1</w:t>
          </w:r>
          <w:r w:rsidR="007C13B9">
            <w:rPr>
              <w:rFonts w:ascii="Times New Roman" w:hAnsi="Times New Roman" w:cs="Times New Roman"/>
              <w:highlight w:val="white"/>
            </w:rPr>
            <w:t>8</w:t>
          </w:r>
          <w:r w:rsidRPr="006158E5">
            <w:rPr>
              <w:rFonts w:ascii="Times New Roman" w:hAnsi="Times New Roman" w:cs="Times New Roman"/>
              <w:highlight w:val="white"/>
            </w:rPr>
            <w:t xml:space="preserve">-01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22</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D-2</w:t>
          </w:r>
          <w:r w:rsidRPr="006158E5">
            <w:rPr>
              <w:rFonts w:ascii="Times New Roman" w:hAnsi="Times New Roman" w:cs="Times New Roman"/>
              <w:highlight w:val="white"/>
            </w:rPr>
            <w:t xml:space="preserve">: </w:t>
          </w:r>
          <w:r w:rsidR="00B14783">
            <w:rPr>
              <w:rFonts w:ascii="Times New Roman" w:hAnsi="Times New Roman" w:cs="Times New Roman"/>
              <w:highlight w:val="white"/>
            </w:rPr>
            <w:t>BHC</w:t>
          </w:r>
          <w:r w:rsidRPr="006158E5">
            <w:rPr>
              <w:rFonts w:ascii="Times New Roman" w:hAnsi="Times New Roman" w:cs="Times New Roman"/>
              <w:highlight w:val="white"/>
            </w:rPr>
            <w:t>IP1</w:t>
          </w:r>
          <w:r w:rsidR="007C13B9">
            <w:rPr>
              <w:rFonts w:ascii="Times New Roman" w:hAnsi="Times New Roman" w:cs="Times New Roman"/>
              <w:highlight w:val="white"/>
            </w:rPr>
            <w:t>8</w:t>
          </w:r>
          <w:r w:rsidRPr="006158E5">
            <w:rPr>
              <w:rFonts w:ascii="Times New Roman" w:hAnsi="Times New Roman" w:cs="Times New Roman"/>
              <w:highlight w:val="white"/>
            </w:rPr>
            <w:t xml:space="preserve">-02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23</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D-3</w:t>
          </w:r>
          <w:r w:rsidRPr="006158E5">
            <w:rPr>
              <w:rFonts w:ascii="Times New Roman" w:hAnsi="Times New Roman" w:cs="Times New Roman"/>
              <w:highlight w:val="white"/>
            </w:rPr>
            <w:t xml:space="preserve">: </w:t>
          </w:r>
          <w:r w:rsidR="00B14783">
            <w:rPr>
              <w:rFonts w:ascii="Times New Roman" w:hAnsi="Times New Roman" w:cs="Times New Roman"/>
              <w:highlight w:val="white"/>
            </w:rPr>
            <w:t>BHC</w:t>
          </w:r>
          <w:r w:rsidRPr="006158E5">
            <w:rPr>
              <w:rFonts w:ascii="Times New Roman" w:hAnsi="Times New Roman" w:cs="Times New Roman"/>
              <w:highlight w:val="white"/>
            </w:rPr>
            <w:t>IP1</w:t>
          </w:r>
          <w:r w:rsidR="007C13B9">
            <w:rPr>
              <w:rFonts w:ascii="Times New Roman" w:hAnsi="Times New Roman" w:cs="Times New Roman"/>
              <w:highlight w:val="white"/>
            </w:rPr>
            <w:t>8</w:t>
          </w:r>
          <w:r w:rsidRPr="006158E5">
            <w:rPr>
              <w:rFonts w:ascii="Times New Roman" w:hAnsi="Times New Roman" w:cs="Times New Roman"/>
              <w:highlight w:val="white"/>
            </w:rPr>
            <w:t xml:space="preserve">-03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24</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D-4</w:t>
          </w:r>
          <w:r w:rsidRPr="006158E5">
            <w:rPr>
              <w:rFonts w:ascii="Times New Roman" w:hAnsi="Times New Roman" w:cs="Times New Roman"/>
              <w:highlight w:val="white"/>
            </w:rPr>
            <w:t xml:space="preserve">: </w:t>
          </w:r>
          <w:r w:rsidR="00B14783">
            <w:rPr>
              <w:rFonts w:ascii="Times New Roman" w:hAnsi="Times New Roman" w:cs="Times New Roman"/>
              <w:highlight w:val="white"/>
            </w:rPr>
            <w:t>BHC</w:t>
          </w:r>
          <w:r w:rsidRPr="006158E5">
            <w:rPr>
              <w:rFonts w:ascii="Times New Roman" w:hAnsi="Times New Roman" w:cs="Times New Roman"/>
              <w:highlight w:val="white"/>
            </w:rPr>
            <w:t>IP1</w:t>
          </w:r>
          <w:r w:rsidR="007C13B9">
            <w:rPr>
              <w:rFonts w:ascii="Times New Roman" w:hAnsi="Times New Roman" w:cs="Times New Roman"/>
              <w:highlight w:val="white"/>
            </w:rPr>
            <w:t>8</w:t>
          </w:r>
          <w:r w:rsidRPr="006158E5">
            <w:rPr>
              <w:rFonts w:ascii="Times New Roman" w:hAnsi="Times New Roman" w:cs="Times New Roman"/>
              <w:highlight w:val="white"/>
            </w:rPr>
            <w:t xml:space="preserve">-04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25</w:t>
          </w:r>
        </w:p>
        <w:p w:rsidR="008C316F"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D-5</w:t>
          </w:r>
          <w:r w:rsidRPr="006158E5">
            <w:rPr>
              <w:rFonts w:ascii="Times New Roman" w:hAnsi="Times New Roman" w:cs="Times New Roman"/>
              <w:highlight w:val="white"/>
            </w:rPr>
            <w:t xml:space="preserve">: </w:t>
          </w:r>
          <w:r w:rsidR="00B14783">
            <w:rPr>
              <w:rFonts w:ascii="Times New Roman" w:hAnsi="Times New Roman" w:cs="Times New Roman"/>
              <w:highlight w:val="white"/>
            </w:rPr>
            <w:t>BHC</w:t>
          </w:r>
          <w:r w:rsidRPr="006158E5">
            <w:rPr>
              <w:rFonts w:ascii="Times New Roman" w:hAnsi="Times New Roman" w:cs="Times New Roman"/>
              <w:highlight w:val="white"/>
            </w:rPr>
            <w:t>IP1</w:t>
          </w:r>
          <w:r w:rsidR="007C13B9">
            <w:rPr>
              <w:rFonts w:ascii="Times New Roman" w:hAnsi="Times New Roman" w:cs="Times New Roman"/>
              <w:highlight w:val="white"/>
            </w:rPr>
            <w:t>8</w:t>
          </w:r>
          <w:r w:rsidRPr="006158E5">
            <w:rPr>
              <w:rFonts w:ascii="Times New Roman" w:hAnsi="Times New Roman" w:cs="Times New Roman"/>
              <w:highlight w:val="white"/>
            </w:rPr>
            <w:t xml:space="preserve">-05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26</w:t>
          </w:r>
        </w:p>
        <w:p w:rsidR="008C316F" w:rsidRPr="00802D34" w:rsidRDefault="00BF13DC">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w:t>
          </w:r>
          <w:r>
            <w:rPr>
              <w:rFonts w:ascii="Times New Roman" w:hAnsi="Times New Roman" w:cs="Times New Roman"/>
              <w:b/>
              <w:highlight w:val="white"/>
            </w:rPr>
            <w:t>6</w:t>
          </w:r>
          <w:r w:rsidRPr="006158E5">
            <w:rPr>
              <w:rFonts w:ascii="Times New Roman" w:hAnsi="Times New Roman" w:cs="Times New Roman"/>
              <w:highlight w:val="white"/>
            </w:rPr>
            <w:t xml:space="preserve">: </w:t>
          </w:r>
          <w:r w:rsidR="00B14783">
            <w:rPr>
              <w:rFonts w:ascii="Times New Roman" w:hAnsi="Times New Roman" w:cs="Times New Roman"/>
              <w:highlight w:val="white"/>
            </w:rPr>
            <w:t>BHC</w:t>
          </w:r>
          <w:r w:rsidRPr="006158E5">
            <w:rPr>
              <w:rFonts w:ascii="Times New Roman" w:hAnsi="Times New Roman" w:cs="Times New Roman"/>
              <w:highlight w:val="white"/>
            </w:rPr>
            <w:t>IP1</w:t>
          </w:r>
          <w:r w:rsidR="007C13B9">
            <w:rPr>
              <w:rFonts w:ascii="Times New Roman" w:hAnsi="Times New Roman" w:cs="Times New Roman"/>
              <w:highlight w:val="white"/>
            </w:rPr>
            <w:t>8</w:t>
          </w:r>
          <w:bookmarkStart w:id="0" w:name="_GoBack"/>
          <w:bookmarkEnd w:id="0"/>
          <w:r w:rsidRPr="006158E5">
            <w:rPr>
              <w:rFonts w:ascii="Times New Roman" w:hAnsi="Times New Roman" w:cs="Times New Roman"/>
              <w:highlight w:val="white"/>
            </w:rPr>
            <w:t>-0</w:t>
          </w:r>
          <w:r>
            <w:rPr>
              <w:rFonts w:ascii="Times New Roman" w:hAnsi="Times New Roman" w:cs="Times New Roman"/>
              <w:highlight w:val="white"/>
            </w:rPr>
            <w:t>6</w:t>
          </w:r>
          <w:r w:rsidRPr="006158E5">
            <w:rPr>
              <w:rFonts w:ascii="Times New Roman" w:hAnsi="Times New Roman" w:cs="Times New Roman"/>
              <w:highlight w:val="white"/>
            </w:rPr>
            <w:t xml:space="preserve"> data misfit crossplots.</w:t>
          </w:r>
          <w:r w:rsidRPr="006158E5">
            <w:rPr>
              <w:rFonts w:ascii="Times New Roman" w:hAnsi="Times New Roman" w:cs="Times New Roman"/>
              <w:highlight w:val="white"/>
            </w:rPr>
            <w:tab/>
          </w:r>
          <w:r w:rsidR="00352997">
            <w:rPr>
              <w:rFonts w:ascii="Times New Roman" w:hAnsi="Times New Roman" w:cs="Times New Roman"/>
              <w:highlight w:val="white"/>
            </w:rPr>
            <w:t>27</w:t>
          </w:r>
          <w:r w:rsidR="0012394A" w:rsidRPr="006158E5">
            <w:rPr>
              <w:rFonts w:ascii="Times New Roman" w:hAnsi="Times New Roman" w:cs="Times New Roman"/>
            </w:rPr>
            <w:fldChar w:fldCharType="end"/>
          </w:r>
        </w:p>
      </w:sdtContent>
    </w:sdt>
    <w:p w:rsidR="00876F8A" w:rsidRDefault="00876F8A" w:rsidP="00876F8A">
      <w:pPr>
        <w:pStyle w:val="Heading1"/>
        <w:rPr>
          <w:rFonts w:ascii="Times New Roman" w:eastAsia="Arial" w:hAnsi="Times New Roman" w:cs="Times New Roman"/>
          <w:color w:val="000000"/>
        </w:rPr>
      </w:pPr>
      <w:bookmarkStart w:id="1" w:name="_9oqxrb3zbaft" w:colFirst="0" w:colLast="0"/>
      <w:bookmarkStart w:id="2" w:name="_deuj49oc2l6k" w:colFirst="0" w:colLast="0"/>
      <w:bookmarkEnd w:id="1"/>
      <w:bookmarkEnd w:id="2"/>
    </w:p>
    <w:p w:rsidR="00876F8A" w:rsidRDefault="00876F8A" w:rsidP="00876F8A"/>
    <w:p w:rsidR="00876F8A" w:rsidRDefault="00876F8A" w:rsidP="00876F8A"/>
    <w:p w:rsidR="00876F8A" w:rsidRDefault="00876F8A" w:rsidP="00876F8A"/>
    <w:p w:rsidR="00876F8A" w:rsidRDefault="00876F8A" w:rsidP="00876F8A"/>
    <w:p w:rsidR="00876F8A" w:rsidRDefault="00876F8A" w:rsidP="00876F8A"/>
    <w:p w:rsidR="00876F8A" w:rsidRDefault="00876F8A" w:rsidP="00876F8A"/>
    <w:p w:rsidR="00634F37" w:rsidRDefault="00634F37" w:rsidP="00876F8A"/>
    <w:p w:rsidR="008C316F" w:rsidRDefault="0012394A" w:rsidP="006158E5">
      <w:pPr>
        <w:pStyle w:val="Heading1"/>
        <w:numPr>
          <w:ilvl w:val="0"/>
          <w:numId w:val="5"/>
        </w:numPr>
        <w:rPr>
          <w:rFonts w:ascii="Times New Roman" w:eastAsia="Arial" w:hAnsi="Times New Roman" w:cs="Times New Roman"/>
          <w:color w:val="000000"/>
        </w:rPr>
      </w:pPr>
      <w:r w:rsidRPr="006158E5">
        <w:rPr>
          <w:rFonts w:ascii="Times New Roman" w:eastAsia="Arial" w:hAnsi="Times New Roman" w:cs="Times New Roman"/>
          <w:color w:val="000000"/>
        </w:rPr>
        <w:lastRenderedPageBreak/>
        <w:t>Introduction</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White Gold Corporation (WGO) headquartered in Toronto, ON commissioned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Exploration Inc.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headquartered in Dawson City, YT to complete high resolution resistivity and induced polarization (RES/IP) surveys on the </w:t>
      </w:r>
      <w:r w:rsidR="00802D34">
        <w:rPr>
          <w:rFonts w:ascii="Times New Roman" w:hAnsi="Times New Roman" w:cs="Times New Roman"/>
        </w:rPr>
        <w:t>Black Hills</w:t>
      </w:r>
      <w:r w:rsidRPr="006158E5">
        <w:rPr>
          <w:rFonts w:ascii="Times New Roman" w:hAnsi="Times New Roman" w:cs="Times New Roman"/>
        </w:rPr>
        <w:t xml:space="preserve"> (</w:t>
      </w:r>
      <w:r w:rsidR="00802D34">
        <w:rPr>
          <w:rFonts w:ascii="Times New Roman" w:hAnsi="Times New Roman" w:cs="Times New Roman"/>
        </w:rPr>
        <w:t>BHC</w:t>
      </w:r>
      <w:r w:rsidRPr="006158E5">
        <w:rPr>
          <w:rFonts w:ascii="Times New Roman" w:hAnsi="Times New Roman" w:cs="Times New Roman"/>
        </w:rPr>
        <w:t>) property during the 2018 field season.</w:t>
      </w:r>
    </w:p>
    <w:p w:rsidR="008C316F" w:rsidRPr="006158E5" w:rsidRDefault="0012394A">
      <w:pPr>
        <w:rPr>
          <w:rFonts w:ascii="Times New Roman" w:hAnsi="Times New Roman" w:cs="Times New Roman"/>
        </w:rPr>
      </w:pPr>
      <w:r w:rsidRPr="006158E5">
        <w:rPr>
          <w:rFonts w:ascii="Times New Roman" w:hAnsi="Times New Roman" w:cs="Times New Roman"/>
        </w:rPr>
        <w:t xml:space="preserve">The purpose of the RES/IP survey is to identify geological structure, trends, and to delineate extent of mineralized zones that are indicated by soil anomalies. This report details results of the RES/IP surveys conducted on </w:t>
      </w:r>
      <w:r w:rsidR="00802D34">
        <w:rPr>
          <w:rFonts w:ascii="Times New Roman" w:hAnsi="Times New Roman" w:cs="Times New Roman"/>
        </w:rPr>
        <w:t>BHC</w:t>
      </w:r>
      <w:r w:rsidRPr="006158E5">
        <w:rPr>
          <w:rFonts w:ascii="Times New Roman" w:hAnsi="Times New Roman" w:cs="Times New Roman"/>
        </w:rPr>
        <w:t>. Additional surveying and interpretation is left to WGO’s discretion.</w:t>
      </w:r>
    </w:p>
    <w:p w:rsidR="008C316F" w:rsidRPr="006158E5" w:rsidRDefault="0012394A">
      <w:pPr>
        <w:rPr>
          <w:rFonts w:ascii="Times New Roman" w:hAnsi="Times New Roman" w:cs="Times New Roman"/>
          <w:highlight w:val="white"/>
        </w:rPr>
      </w:pPr>
      <w:r w:rsidRPr="006158E5">
        <w:rPr>
          <w:rFonts w:ascii="Times New Roman" w:hAnsi="Times New Roman" w:cs="Times New Roman"/>
        </w:rPr>
        <w:t xml:space="preserve">Figure 1 shows an overview of the proposed RES/IP survey lines to be completed within the </w:t>
      </w:r>
      <w:r w:rsidR="00802D34">
        <w:rPr>
          <w:rFonts w:ascii="Times New Roman" w:hAnsi="Times New Roman" w:cs="Times New Roman"/>
        </w:rPr>
        <w:t>BHC</w:t>
      </w:r>
      <w:r w:rsidRPr="006158E5">
        <w:rPr>
          <w:rFonts w:ascii="Times New Roman" w:hAnsi="Times New Roman" w:cs="Times New Roman"/>
        </w:rPr>
        <w:t xml:space="preserve"> property during the 2018 field season. The figure also shows the </w:t>
      </w:r>
      <w:r w:rsidR="008715E9">
        <w:rPr>
          <w:rFonts w:ascii="Times New Roman" w:hAnsi="Times New Roman" w:cs="Times New Roman"/>
        </w:rPr>
        <w:t>Black Hills</w:t>
      </w:r>
      <w:r w:rsidRPr="006158E5">
        <w:rPr>
          <w:rFonts w:ascii="Times New Roman" w:hAnsi="Times New Roman" w:cs="Times New Roman"/>
        </w:rPr>
        <w:t xml:space="preserve"> property location in relation to Dawson City. </w:t>
      </w:r>
      <w:r w:rsidRPr="006158E5">
        <w:rPr>
          <w:rFonts w:ascii="Times New Roman" w:hAnsi="Times New Roman" w:cs="Times New Roman"/>
          <w:highlight w:val="white"/>
        </w:rPr>
        <w:t>A map of the completed grid is shown in Figure 2.</w:t>
      </w:r>
    </w:p>
    <w:p w:rsidR="008C316F" w:rsidRDefault="00802D34">
      <w:pPr>
        <w:spacing w:after="0"/>
        <w:jc w:val="center"/>
        <w:rPr>
          <w:b/>
        </w:rPr>
      </w:pPr>
      <w:r>
        <w:rPr>
          <w:rFonts w:ascii="Times New Roman" w:hAnsi="Times New Roman" w:cs="Times New Roman"/>
          <w:i/>
          <w:noProof/>
          <w:sz w:val="20"/>
          <w:szCs w:val="20"/>
        </w:rPr>
        <w:lastRenderedPageBreak/>
        <w:drawing>
          <wp:inline distT="0" distB="0" distL="0" distR="0" wp14:anchorId="74D61242" wp14:editId="538768A2">
            <wp:extent cx="5934075" cy="45815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p>
    <w:p w:rsidR="008C316F" w:rsidRPr="006158E5" w:rsidRDefault="0012394A">
      <w:pPr>
        <w:spacing w:after="0"/>
        <w:rPr>
          <w:rFonts w:ascii="Times New Roman" w:hAnsi="Times New Roman" w:cs="Times New Roman"/>
          <w:sz w:val="20"/>
          <w:szCs w:val="20"/>
        </w:rPr>
      </w:pPr>
      <w:r w:rsidRPr="006158E5">
        <w:rPr>
          <w:rFonts w:ascii="Times New Roman" w:hAnsi="Times New Roman" w:cs="Times New Roman"/>
          <w:b/>
          <w:i/>
          <w:sz w:val="20"/>
          <w:szCs w:val="20"/>
        </w:rPr>
        <w:t>Figure 1</w:t>
      </w:r>
      <w:r w:rsidRPr="006158E5">
        <w:rPr>
          <w:rFonts w:ascii="Times New Roman" w:hAnsi="Times New Roman" w:cs="Times New Roman"/>
          <w:i/>
          <w:sz w:val="20"/>
          <w:szCs w:val="20"/>
        </w:rPr>
        <w:t xml:space="preserve">: Overview map of 2018 </w:t>
      </w:r>
      <w:r w:rsidR="00802D34">
        <w:rPr>
          <w:rFonts w:ascii="Times New Roman" w:hAnsi="Times New Roman" w:cs="Times New Roman"/>
          <w:i/>
          <w:sz w:val="20"/>
          <w:szCs w:val="20"/>
        </w:rPr>
        <w:t>Black Hills</w:t>
      </w:r>
      <w:r w:rsidRPr="006158E5">
        <w:rPr>
          <w:rFonts w:ascii="Times New Roman" w:hAnsi="Times New Roman" w:cs="Times New Roman"/>
          <w:i/>
          <w:sz w:val="20"/>
          <w:szCs w:val="20"/>
        </w:rPr>
        <w:t xml:space="preserve"> RES/IP grid in relation to Dawson City.</w:t>
      </w:r>
    </w:p>
    <w:p w:rsidR="006158E5" w:rsidRPr="006158E5" w:rsidRDefault="0012394A" w:rsidP="006158E5">
      <w:pPr>
        <w:pStyle w:val="Heading1"/>
        <w:numPr>
          <w:ilvl w:val="0"/>
          <w:numId w:val="5"/>
        </w:numPr>
        <w:rPr>
          <w:rFonts w:ascii="Times New Roman" w:eastAsia="Arial" w:hAnsi="Times New Roman" w:cs="Times New Roman"/>
        </w:rPr>
      </w:pPr>
      <w:bookmarkStart w:id="3" w:name="_mxzfwhnqmy40" w:colFirst="0" w:colLast="0"/>
      <w:bookmarkEnd w:id="3"/>
      <w:r w:rsidRPr="006158E5">
        <w:rPr>
          <w:rFonts w:ascii="Times New Roman" w:eastAsia="Arial" w:hAnsi="Times New Roman" w:cs="Times New Roman"/>
        </w:rPr>
        <w:t>Survey Theory</w:t>
      </w:r>
    </w:p>
    <w:p w:rsidR="006158E5" w:rsidRPr="0028783D" w:rsidRDefault="006158E5" w:rsidP="0028783D">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Resistivity and Induced Polarization surveys are an appropriate approach to lode-source gold exploration in Yukon Territories because of the resistivity contrasts inherent to the mineralization and geological structures that are associated with gold deposits. The non-invasive nature of RES/IP combined with its cost efficiency make it a valuable contribution to exploration efforts. </w:t>
      </w:r>
    </w:p>
    <w:p w:rsidR="008C316F" w:rsidRPr="006158E5" w:rsidRDefault="0012394A">
      <w:pPr>
        <w:rPr>
          <w:rFonts w:ascii="Times New Roman" w:hAnsi="Times New Roman" w:cs="Times New Roman"/>
        </w:rPr>
      </w:pPr>
      <w:r w:rsidRPr="006158E5">
        <w:rPr>
          <w:rFonts w:ascii="Times New Roman" w:hAnsi="Times New Roman" w:cs="Times New Roman"/>
        </w:rPr>
        <w:t xml:space="preserve">RES/IP surveys involve current injection from the ground surface to induce an electric field that is a function of the conductivity distribution in the subsurface. A current injection typically uses one sink electrode and one source electrode. A measurement of potential field is then acquired across two electrodes that are different from the current electrodes. Hundreds of potential field </w:t>
      </w:r>
      <w:r w:rsidRPr="006158E5">
        <w:rPr>
          <w:rFonts w:ascii="Times New Roman" w:hAnsi="Times New Roman" w:cs="Times New Roman"/>
        </w:rPr>
        <w:lastRenderedPageBreak/>
        <w:t xml:space="preserve">measurements are made at intervals along the RES/IP traverse for successive current injections to generate the final raw profile of apparent subsurface resistivity. </w:t>
      </w:r>
    </w:p>
    <w:p w:rsidR="008C316F" w:rsidRPr="006158E5" w:rsidRDefault="0012394A">
      <w:pPr>
        <w:rPr>
          <w:rFonts w:ascii="Times New Roman" w:hAnsi="Times New Roman" w:cs="Times New Roman"/>
        </w:rPr>
      </w:pPr>
      <w:r w:rsidRPr="006158E5">
        <w:rPr>
          <w:rFonts w:ascii="Times New Roman" w:hAnsi="Times New Roman" w:cs="Times New Roman"/>
        </w:rPr>
        <w:t xml:space="preserve">There are a wide number of array types used to perform RES/IP surveys, each involving a different configuration of current and potential electrodes. Different arrays have strengths and weaknesses in regards to the time necessary to complete the survey and the measurement sensitivity to vertical or horizontal subsurface features.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utilizes an extended dipole-dipole array for the </w:t>
      </w:r>
      <w:r w:rsidR="00802D34">
        <w:rPr>
          <w:rFonts w:ascii="Times New Roman" w:hAnsi="Times New Roman" w:cs="Times New Roman"/>
        </w:rPr>
        <w:t>Black Hills</w:t>
      </w:r>
      <w:r w:rsidRPr="006158E5">
        <w:rPr>
          <w:rFonts w:ascii="Times New Roman" w:hAnsi="Times New Roman" w:cs="Times New Roman"/>
        </w:rPr>
        <w:t xml:space="preserve"> project to adequately image the target zones. Details on the extended dipole-dipole array can be found in Appendix C.</w:t>
      </w:r>
    </w:p>
    <w:p w:rsidR="008C316F" w:rsidRPr="006158E5" w:rsidRDefault="0012394A">
      <w:pPr>
        <w:pStyle w:val="Heading2"/>
        <w:rPr>
          <w:rFonts w:ascii="Times New Roman" w:eastAsia="Arial" w:hAnsi="Times New Roman" w:cs="Times New Roman"/>
          <w:sz w:val="28"/>
          <w:szCs w:val="28"/>
        </w:rPr>
      </w:pPr>
      <w:bookmarkStart w:id="4" w:name="_4t2zxpc70r9" w:colFirst="0" w:colLast="0"/>
      <w:bookmarkEnd w:id="4"/>
      <w:r w:rsidRPr="006158E5">
        <w:rPr>
          <w:rFonts w:ascii="Times New Roman" w:eastAsia="Arial" w:hAnsi="Times New Roman" w:cs="Times New Roman"/>
          <w:sz w:val="28"/>
          <w:szCs w:val="28"/>
        </w:rPr>
        <w:t>2.1    Field Survey Operating Procedure</w:t>
      </w:r>
    </w:p>
    <w:p w:rsidR="008C316F" w:rsidRPr="006158E5" w:rsidRDefault="0012394A">
      <w:pPr>
        <w:spacing w:after="0" w:line="240" w:lineRule="auto"/>
        <w:rPr>
          <w:rFonts w:ascii="Times New Roman" w:hAnsi="Times New Roman" w:cs="Times New Roman"/>
        </w:rPr>
      </w:pPr>
      <w:r w:rsidRPr="006158E5">
        <w:rPr>
          <w:rFonts w:ascii="Times New Roman" w:hAnsi="Times New Roman" w:cs="Times New Roman"/>
        </w:rPr>
        <w:t xml:space="preserve">A crew of 5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personnel sets up and operates each survey. Brief operating procedures are as follows:  </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The midpoint of a traverse is located and the length of the line is sighted using a compass and GPS.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Minimal brush is cut along the line to place pickets and set up equipment.</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84 electrodes are diligently inserted into the ground, equivalently spaced along the line at 5m and hammered to a depth of 50cm (10% of electrode spacing).</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Calcium Chloride (</w:t>
      </w:r>
      <w:proofErr w:type="spellStart"/>
      <w:r w:rsidRPr="006158E5">
        <w:rPr>
          <w:rFonts w:ascii="Times New Roman" w:hAnsi="Times New Roman" w:cs="Times New Roman"/>
        </w:rPr>
        <w:t>CaCl</w:t>
      </w:r>
      <w:proofErr w:type="spellEnd"/>
      <w:r w:rsidRPr="006158E5">
        <w:rPr>
          <w:rFonts w:ascii="Times New Roman" w:hAnsi="Times New Roman" w:cs="Times New Roman"/>
        </w:rPr>
        <w:t>, 25% solution) is added to the base of all electrodes.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Cables are laid and connected to the electrodes.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Contact resistance test is conducted.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 xml:space="preserve">Extra electrodes and </w:t>
      </w:r>
      <w:proofErr w:type="spellStart"/>
      <w:r w:rsidRPr="006158E5">
        <w:rPr>
          <w:rFonts w:ascii="Times New Roman" w:hAnsi="Times New Roman" w:cs="Times New Roman"/>
        </w:rPr>
        <w:t>CaCl</w:t>
      </w:r>
      <w:proofErr w:type="spellEnd"/>
      <w:r w:rsidRPr="006158E5">
        <w:rPr>
          <w:rFonts w:ascii="Times New Roman" w:hAnsi="Times New Roman" w:cs="Times New Roman"/>
        </w:rPr>
        <w:t xml:space="preserve"> solution is added to each electrode with CR &gt;2,000 Ohms. CR test is repeated.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 xml:space="preserve">Continue to add electrodes and </w:t>
      </w:r>
      <w:proofErr w:type="spellStart"/>
      <w:r w:rsidRPr="006158E5">
        <w:rPr>
          <w:rFonts w:ascii="Times New Roman" w:hAnsi="Times New Roman" w:cs="Times New Roman"/>
        </w:rPr>
        <w:t>CaCl</w:t>
      </w:r>
      <w:proofErr w:type="spellEnd"/>
      <w:r w:rsidRPr="006158E5">
        <w:rPr>
          <w:rFonts w:ascii="Times New Roman" w:hAnsi="Times New Roman" w:cs="Times New Roman"/>
        </w:rPr>
        <w:t xml:space="preserve"> until satisfactory CR values are achieved.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Operator initializes survey.</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Operator uses DGPS and data collection software to document survey line parameters incl. electrode locations, topography, and notable geological/cultural features if present. Pickets are placed along the line every 50m.</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Crew cuts and prepares the next survey line.</w:t>
      </w:r>
    </w:p>
    <w:p w:rsidR="008C316F" w:rsidRDefault="008C316F">
      <w:pPr>
        <w:spacing w:after="0" w:line="240" w:lineRule="auto"/>
      </w:pPr>
    </w:p>
    <w:p w:rsidR="008C316F" w:rsidRPr="006158E5" w:rsidRDefault="0012394A">
      <w:pPr>
        <w:pStyle w:val="Heading2"/>
        <w:rPr>
          <w:rFonts w:ascii="Times New Roman" w:eastAsia="Arial" w:hAnsi="Times New Roman" w:cs="Times New Roman"/>
          <w:sz w:val="28"/>
          <w:szCs w:val="28"/>
        </w:rPr>
      </w:pPr>
      <w:bookmarkStart w:id="5" w:name="_ssg9obo8azuc" w:colFirst="0" w:colLast="0"/>
      <w:bookmarkEnd w:id="5"/>
      <w:r w:rsidRPr="006158E5">
        <w:rPr>
          <w:rFonts w:ascii="Times New Roman" w:eastAsia="Arial" w:hAnsi="Times New Roman" w:cs="Times New Roman"/>
          <w:sz w:val="28"/>
          <w:szCs w:val="28"/>
        </w:rPr>
        <w:t>2.2    Data Processing</w:t>
      </w:r>
    </w:p>
    <w:p w:rsidR="008C316F" w:rsidRPr="006158E5" w:rsidRDefault="0012394A">
      <w:pPr>
        <w:rPr>
          <w:rFonts w:ascii="Times New Roman" w:hAnsi="Times New Roman" w:cs="Times New Roman"/>
        </w:rPr>
      </w:pPr>
      <w:r w:rsidRPr="006158E5">
        <w:rPr>
          <w:rFonts w:ascii="Times New Roman" w:hAnsi="Times New Roman" w:cs="Times New Roman"/>
        </w:rPr>
        <w:t xml:space="preserve">Immediately after each survey is completed in the field, the data measurements are downloaded and reviewed for integrity. Any field errors are thus addressed before moving the equipment. RES/IP datasets are processed daily by the lead operator using EarthImager2D software provided by Advanced Geosciences Inc. Outlier/noisy data are removed and the cleaned dataset is inverted. Terrain correction to the inversion mesh is applied from topographic measurements collected in the field using a differential GPS. All raw data from the DGPS and </w:t>
      </w:r>
      <w:proofErr w:type="spellStart"/>
      <w:r w:rsidRPr="006158E5">
        <w:rPr>
          <w:rFonts w:ascii="Times New Roman" w:hAnsi="Times New Roman" w:cs="Times New Roman"/>
        </w:rPr>
        <w:t>SuperSting</w:t>
      </w:r>
      <w:proofErr w:type="spellEnd"/>
      <w:r w:rsidRPr="006158E5">
        <w:rPr>
          <w:rFonts w:ascii="Times New Roman" w:hAnsi="Times New Roman" w:cs="Times New Roman"/>
        </w:rPr>
        <w:t xml:space="preserve"> are archived for future consultation.</w:t>
      </w:r>
    </w:p>
    <w:p w:rsidR="008C316F" w:rsidRPr="006158E5" w:rsidRDefault="0012394A">
      <w:pPr>
        <w:pStyle w:val="Heading2"/>
        <w:rPr>
          <w:rFonts w:ascii="Times New Roman" w:eastAsia="Arial" w:hAnsi="Times New Roman" w:cs="Times New Roman"/>
          <w:sz w:val="28"/>
          <w:szCs w:val="28"/>
        </w:rPr>
      </w:pPr>
      <w:bookmarkStart w:id="6" w:name="_gr5dsgi9647v" w:colFirst="0" w:colLast="0"/>
      <w:bookmarkEnd w:id="6"/>
      <w:r w:rsidRPr="006158E5">
        <w:rPr>
          <w:rFonts w:ascii="Times New Roman" w:eastAsia="Arial" w:hAnsi="Times New Roman" w:cs="Times New Roman"/>
          <w:sz w:val="28"/>
          <w:szCs w:val="28"/>
        </w:rPr>
        <w:lastRenderedPageBreak/>
        <w:t>2.3    Inversion</w:t>
      </w:r>
    </w:p>
    <w:p w:rsidR="00700BD5" w:rsidRDefault="00700BD5" w:rsidP="00700BD5">
      <w:pPr>
        <w:rPr>
          <w:rFonts w:ascii="Times New Roman" w:hAnsi="Times New Roman" w:cs="Times New Roman"/>
          <w:highlight w:val="white"/>
        </w:rPr>
      </w:pPr>
      <w:bookmarkStart w:id="7" w:name="_3znysh7" w:colFirst="0" w:colLast="0"/>
      <w:bookmarkEnd w:id="7"/>
      <w:r w:rsidRPr="00A85186">
        <w:rPr>
          <w:rFonts w:ascii="Times New Roman" w:hAnsi="Times New Roman" w:cs="Times New Roman"/>
          <w:highlight w:val="white"/>
        </w:rPr>
        <w:t>The resistivity and induced polarization data from each traverse are inverted using the processed data set in Res2dInv. The data are inverted using a smoothness-constrained inversion algorithm that utilizes a model discretized without an extended grid and using severe reduction of side block effects. After the data sets are filtered, root-mean-square measurements of iteration model-fits are assessed to determine the most adequately fitting iteration that fits the measured data without overfitting the measurement noise. An appropriate colour scale for each calculated parameter is then chosen to display the results (i.e. a logarithmic scale for resistivity and a linear scale for chargeability).</w:t>
      </w:r>
    </w:p>
    <w:p w:rsidR="008C316F" w:rsidRPr="006158E5" w:rsidRDefault="0012394A" w:rsidP="006158E5">
      <w:pPr>
        <w:pStyle w:val="Heading1"/>
        <w:ind w:left="0" w:firstLine="0"/>
        <w:rPr>
          <w:rFonts w:ascii="Times New Roman" w:eastAsia="Arial" w:hAnsi="Times New Roman" w:cs="Times New Roman"/>
        </w:rPr>
      </w:pPr>
      <w:r w:rsidRPr="006158E5">
        <w:rPr>
          <w:rFonts w:ascii="Times New Roman" w:eastAsia="Arial" w:hAnsi="Times New Roman" w:cs="Times New Roman"/>
        </w:rPr>
        <w:t>3.0</w:t>
      </w:r>
      <w:r w:rsidRPr="006158E5">
        <w:rPr>
          <w:rFonts w:ascii="Times New Roman" w:eastAsia="Arial" w:hAnsi="Times New Roman" w:cs="Times New Roman"/>
        </w:rPr>
        <w:tab/>
        <w:t>Survey Personnel and Program Dates</w:t>
      </w:r>
    </w:p>
    <w:p w:rsidR="008C316F" w:rsidRPr="006158E5" w:rsidRDefault="0012394A">
      <w:pPr>
        <w:pStyle w:val="Heading2"/>
        <w:ind w:left="0" w:firstLine="0"/>
        <w:rPr>
          <w:rFonts w:ascii="Times New Roman" w:eastAsia="Arial" w:hAnsi="Times New Roman" w:cs="Times New Roman"/>
          <w:sz w:val="28"/>
          <w:szCs w:val="28"/>
        </w:rPr>
      </w:pPr>
      <w:bookmarkStart w:id="8" w:name="_2et92p0" w:colFirst="0" w:colLast="0"/>
      <w:bookmarkEnd w:id="8"/>
      <w:r w:rsidRPr="006158E5">
        <w:rPr>
          <w:rFonts w:ascii="Times New Roman" w:eastAsia="Arial" w:hAnsi="Times New Roman" w:cs="Times New Roman"/>
          <w:sz w:val="28"/>
          <w:szCs w:val="28"/>
        </w:rPr>
        <w:t>3.1    Survey Personnel</w:t>
      </w:r>
    </w:p>
    <w:p w:rsidR="008C316F" w:rsidRPr="008A4005" w:rsidRDefault="0012394A">
      <w:pPr>
        <w:tabs>
          <w:tab w:val="left" w:pos="4678"/>
        </w:tabs>
        <w:rPr>
          <w:rFonts w:ascii="Times New Roman" w:hAnsi="Times New Roman" w:cs="Times New Roman"/>
        </w:rPr>
      </w:pPr>
      <w:r w:rsidRPr="008A4005">
        <w:rPr>
          <w:rFonts w:ascii="Times New Roman" w:hAnsi="Times New Roman" w:cs="Times New Roman"/>
        </w:rPr>
        <w:t xml:space="preserve">The following table summarizes the </w:t>
      </w:r>
      <w:proofErr w:type="spellStart"/>
      <w:r w:rsidRPr="008A4005">
        <w:rPr>
          <w:rFonts w:ascii="Times New Roman" w:hAnsi="Times New Roman" w:cs="Times New Roman"/>
        </w:rPr>
        <w:t>GroundTruth</w:t>
      </w:r>
      <w:proofErr w:type="spellEnd"/>
      <w:r w:rsidRPr="008A4005">
        <w:rPr>
          <w:rFonts w:ascii="Times New Roman" w:hAnsi="Times New Roman" w:cs="Times New Roman"/>
        </w:rPr>
        <w:t xml:space="preserve"> personnel involved in completing the survey lines on the </w:t>
      </w:r>
      <w:r w:rsidR="00802D34">
        <w:rPr>
          <w:rFonts w:ascii="Times New Roman" w:hAnsi="Times New Roman" w:cs="Times New Roman"/>
        </w:rPr>
        <w:t>Black Hills</w:t>
      </w:r>
      <w:r w:rsidRPr="008A4005">
        <w:rPr>
          <w:rFonts w:ascii="Times New Roman" w:hAnsi="Times New Roman" w:cs="Times New Roman"/>
        </w:rPr>
        <w:t xml:space="preserve"> property.</w:t>
      </w:r>
    </w:p>
    <w:p w:rsidR="006158E5" w:rsidRPr="006158E5" w:rsidRDefault="006158E5" w:rsidP="006158E5">
      <w:pPr>
        <w:tabs>
          <w:tab w:val="left" w:pos="4678"/>
        </w:tabs>
        <w:spacing w:after="0"/>
        <w:rPr>
          <w:rFonts w:ascii="Times New Roman" w:hAnsi="Times New Roman" w:cs="Times New Roman"/>
          <w:i/>
          <w:sz w:val="18"/>
          <w:szCs w:val="18"/>
        </w:rPr>
      </w:pPr>
      <w:r w:rsidRPr="006158E5">
        <w:rPr>
          <w:rFonts w:ascii="Times New Roman" w:hAnsi="Times New Roman" w:cs="Times New Roman"/>
          <w:b/>
          <w:i/>
          <w:sz w:val="18"/>
          <w:szCs w:val="18"/>
        </w:rPr>
        <w:t>Table 1</w:t>
      </w:r>
      <w:r w:rsidRPr="006158E5">
        <w:rPr>
          <w:rFonts w:ascii="Times New Roman" w:hAnsi="Times New Roman" w:cs="Times New Roman"/>
          <w:i/>
          <w:sz w:val="18"/>
          <w:szCs w:val="18"/>
        </w:rPr>
        <w:t xml:space="preserve">: Summary of </w:t>
      </w:r>
      <w:proofErr w:type="spellStart"/>
      <w:r w:rsidRPr="006158E5">
        <w:rPr>
          <w:rFonts w:ascii="Times New Roman" w:hAnsi="Times New Roman" w:cs="Times New Roman"/>
          <w:i/>
          <w:sz w:val="18"/>
          <w:szCs w:val="18"/>
        </w:rPr>
        <w:t>GroundTruth</w:t>
      </w:r>
      <w:proofErr w:type="spellEnd"/>
      <w:r w:rsidRPr="006158E5">
        <w:rPr>
          <w:rFonts w:ascii="Times New Roman" w:hAnsi="Times New Roman" w:cs="Times New Roman"/>
          <w:i/>
          <w:sz w:val="18"/>
          <w:szCs w:val="18"/>
        </w:rPr>
        <w:t xml:space="preserve"> personnel involved in the RES/IP data acquisition on the </w:t>
      </w:r>
      <w:r w:rsidR="00603C5D">
        <w:rPr>
          <w:rFonts w:ascii="Times New Roman" w:hAnsi="Times New Roman" w:cs="Times New Roman"/>
          <w:i/>
          <w:sz w:val="18"/>
          <w:szCs w:val="18"/>
        </w:rPr>
        <w:t>Black Hills</w:t>
      </w:r>
      <w:r w:rsidRPr="006158E5">
        <w:rPr>
          <w:rFonts w:ascii="Times New Roman" w:hAnsi="Times New Roman" w:cs="Times New Roman"/>
          <w:i/>
          <w:sz w:val="18"/>
          <w:szCs w:val="18"/>
        </w:rPr>
        <w:t xml:space="preserve"> prospect region.</w:t>
      </w:r>
    </w:p>
    <w:tbl>
      <w:tblPr>
        <w:tblStyle w:val="a"/>
        <w:tblW w:w="6660" w:type="dxa"/>
        <w:tblInd w:w="1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65"/>
        <w:gridCol w:w="3795"/>
      </w:tblGrid>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center"/>
              <w:rPr>
                <w:rFonts w:ascii="Times New Roman" w:hAnsi="Times New Roman" w:cs="Times New Roman"/>
                <w:b/>
              </w:rPr>
            </w:pPr>
            <w:r w:rsidRPr="006158E5">
              <w:rPr>
                <w:rFonts w:ascii="Times New Roman" w:hAnsi="Times New Roman" w:cs="Times New Roman"/>
                <w:b/>
              </w:rPr>
              <w:t>Personnel</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center"/>
              <w:rPr>
                <w:rFonts w:ascii="Times New Roman" w:hAnsi="Times New Roman" w:cs="Times New Roman"/>
                <w:b/>
              </w:rPr>
            </w:pPr>
            <w:r w:rsidRPr="006158E5">
              <w:rPr>
                <w:rFonts w:ascii="Times New Roman" w:hAnsi="Times New Roman" w:cs="Times New Roman"/>
                <w:b/>
              </w:rPr>
              <w:t>Position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Andrew Truax</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Lead Geophysical Operator and Crew Chief</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Jordan Macdonald</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Secondary Lead</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 xml:space="preserve">Joel </w:t>
            </w:r>
            <w:proofErr w:type="spellStart"/>
            <w:r w:rsidRPr="006158E5">
              <w:rPr>
                <w:rFonts w:ascii="Times New Roman" w:hAnsi="Times New Roman" w:cs="Times New Roman"/>
                <w:b/>
              </w:rPr>
              <w:t>Nevokshonoff</w:t>
            </w:r>
            <w:proofErr w:type="spellEnd"/>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Jason Daigle</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 xml:space="preserve">Fred </w:t>
            </w:r>
            <w:proofErr w:type="spellStart"/>
            <w:r w:rsidRPr="006158E5">
              <w:rPr>
                <w:rFonts w:ascii="Times New Roman" w:hAnsi="Times New Roman" w:cs="Times New Roman"/>
                <w:b/>
              </w:rPr>
              <w:t>D’Amours</w:t>
            </w:r>
            <w:proofErr w:type="spellEnd"/>
            <w:r w:rsidRPr="006158E5">
              <w:rPr>
                <w:rFonts w:ascii="Times New Roman" w:hAnsi="Times New Roman" w:cs="Times New Roman"/>
                <w:b/>
              </w:rPr>
              <w:t xml:space="preserve"> Leclerc</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bl>
    <w:p w:rsidR="008C316F" w:rsidRDefault="008C316F">
      <w:pPr>
        <w:tabs>
          <w:tab w:val="left" w:pos="4678"/>
        </w:tabs>
        <w:spacing w:after="0"/>
        <w:rPr>
          <w:i/>
          <w:sz w:val="18"/>
          <w:szCs w:val="18"/>
        </w:rPr>
      </w:pPr>
    </w:p>
    <w:p w:rsidR="008C316F" w:rsidRPr="006158E5" w:rsidRDefault="0012394A">
      <w:pPr>
        <w:pStyle w:val="Heading2"/>
        <w:tabs>
          <w:tab w:val="left" w:pos="4678"/>
        </w:tabs>
        <w:ind w:left="0" w:firstLine="0"/>
        <w:rPr>
          <w:rFonts w:ascii="Times New Roman" w:hAnsi="Times New Roman" w:cs="Times New Roman"/>
          <w:sz w:val="28"/>
          <w:szCs w:val="28"/>
        </w:rPr>
      </w:pPr>
      <w:bookmarkStart w:id="9" w:name="_tyjcwt" w:colFirst="0" w:colLast="0"/>
      <w:bookmarkEnd w:id="9"/>
      <w:r w:rsidRPr="006158E5">
        <w:rPr>
          <w:rFonts w:ascii="Times New Roman" w:eastAsia="Arial" w:hAnsi="Times New Roman" w:cs="Times New Roman"/>
          <w:sz w:val="28"/>
          <w:szCs w:val="28"/>
        </w:rPr>
        <w:t>3.2    Program Dates</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Mobilize:</w:t>
      </w:r>
      <w:r w:rsidRPr="006158E5">
        <w:rPr>
          <w:rFonts w:ascii="Times New Roman" w:hAnsi="Times New Roman" w:cs="Times New Roman"/>
        </w:rPr>
        <w:tab/>
      </w:r>
      <w:r w:rsidR="00802D34">
        <w:rPr>
          <w:rFonts w:ascii="Times New Roman" w:hAnsi="Times New Roman" w:cs="Times New Roman"/>
        </w:rPr>
        <w:t>August</w:t>
      </w:r>
      <w:r w:rsidRPr="006158E5">
        <w:rPr>
          <w:rFonts w:ascii="Times New Roman" w:hAnsi="Times New Roman" w:cs="Times New Roman"/>
        </w:rPr>
        <w:t xml:space="preserve"> </w:t>
      </w:r>
      <w:r w:rsidR="00802D34">
        <w:rPr>
          <w:rFonts w:ascii="Times New Roman" w:hAnsi="Times New Roman" w:cs="Times New Roman"/>
        </w:rPr>
        <w:t>1</w:t>
      </w:r>
      <w:r w:rsidR="008A4005">
        <w:rPr>
          <w:rFonts w:ascii="Times New Roman" w:hAnsi="Times New Roman" w:cs="Times New Roman"/>
        </w:rPr>
        <w:t>5</w:t>
      </w:r>
      <w:r w:rsidRPr="006158E5">
        <w:rPr>
          <w:rFonts w:ascii="Times New Roman" w:hAnsi="Times New Roman" w:cs="Times New Roman"/>
          <w:vertAlign w:val="superscript"/>
        </w:rPr>
        <w:t>th</w:t>
      </w:r>
    </w:p>
    <w:p w:rsidR="008C316F" w:rsidRPr="006158E5" w:rsidRDefault="0012394A">
      <w:pPr>
        <w:tabs>
          <w:tab w:val="left" w:pos="4678"/>
        </w:tabs>
        <w:spacing w:after="0"/>
        <w:rPr>
          <w:rFonts w:ascii="Times New Roman" w:hAnsi="Times New Roman" w:cs="Times New Roman"/>
          <w:vertAlign w:val="superscript"/>
        </w:rPr>
      </w:pPr>
      <w:r w:rsidRPr="006158E5">
        <w:rPr>
          <w:rFonts w:ascii="Times New Roman" w:hAnsi="Times New Roman" w:cs="Times New Roman"/>
        </w:rPr>
        <w:t>Field Surveys:</w:t>
      </w:r>
      <w:r w:rsidRPr="006158E5">
        <w:rPr>
          <w:rFonts w:ascii="Times New Roman" w:hAnsi="Times New Roman" w:cs="Times New Roman"/>
        </w:rPr>
        <w:tab/>
      </w:r>
      <w:r w:rsidR="00802D34">
        <w:rPr>
          <w:rFonts w:ascii="Times New Roman" w:hAnsi="Times New Roman" w:cs="Times New Roman"/>
        </w:rPr>
        <w:t>August</w:t>
      </w:r>
      <w:r w:rsidRPr="006158E5">
        <w:rPr>
          <w:rFonts w:ascii="Times New Roman" w:hAnsi="Times New Roman" w:cs="Times New Roman"/>
        </w:rPr>
        <w:t xml:space="preserve"> </w:t>
      </w:r>
      <w:r w:rsidR="00802D34">
        <w:rPr>
          <w:rFonts w:ascii="Times New Roman" w:hAnsi="Times New Roman" w:cs="Times New Roman"/>
        </w:rPr>
        <w:t>1</w:t>
      </w:r>
      <w:r w:rsidR="008A4005">
        <w:rPr>
          <w:rFonts w:ascii="Times New Roman" w:hAnsi="Times New Roman" w:cs="Times New Roman"/>
        </w:rPr>
        <w:t>6</w:t>
      </w:r>
      <w:r w:rsidRPr="006158E5">
        <w:rPr>
          <w:rFonts w:ascii="Times New Roman" w:hAnsi="Times New Roman" w:cs="Times New Roman"/>
          <w:vertAlign w:val="superscript"/>
        </w:rPr>
        <w:t>th</w:t>
      </w:r>
      <w:r w:rsidRPr="006158E5">
        <w:rPr>
          <w:rFonts w:ascii="Times New Roman" w:hAnsi="Times New Roman" w:cs="Times New Roman"/>
        </w:rPr>
        <w:t xml:space="preserve"> – </w:t>
      </w:r>
      <w:r w:rsidR="008A4005">
        <w:rPr>
          <w:rFonts w:ascii="Times New Roman" w:hAnsi="Times New Roman" w:cs="Times New Roman"/>
        </w:rPr>
        <w:t>Augus</w:t>
      </w:r>
      <w:r w:rsidR="00802D34">
        <w:rPr>
          <w:rFonts w:ascii="Times New Roman" w:hAnsi="Times New Roman" w:cs="Times New Roman"/>
        </w:rPr>
        <w:t>t</w:t>
      </w:r>
      <w:r w:rsidRPr="006158E5">
        <w:rPr>
          <w:rFonts w:ascii="Times New Roman" w:hAnsi="Times New Roman" w:cs="Times New Roman"/>
        </w:rPr>
        <w:t xml:space="preserve"> </w:t>
      </w:r>
      <w:r w:rsidR="00802D34">
        <w:rPr>
          <w:rFonts w:ascii="Times New Roman" w:hAnsi="Times New Roman" w:cs="Times New Roman"/>
        </w:rPr>
        <w:t>19</w:t>
      </w:r>
      <w:r w:rsidRPr="006158E5">
        <w:rPr>
          <w:rFonts w:ascii="Times New Roman" w:hAnsi="Times New Roman" w:cs="Times New Roman"/>
          <w:vertAlign w:val="superscript"/>
        </w:rPr>
        <w:t>th</w:t>
      </w:r>
    </w:p>
    <w:p w:rsidR="008C316F" w:rsidRPr="00802D34" w:rsidRDefault="00802D34">
      <w:pPr>
        <w:tabs>
          <w:tab w:val="left" w:pos="4678"/>
        </w:tabs>
        <w:spacing w:after="0"/>
        <w:rPr>
          <w:rFonts w:ascii="Times New Roman" w:hAnsi="Times New Roman" w:cs="Times New Roman"/>
        </w:rPr>
      </w:pPr>
      <w:r w:rsidRPr="00802D34">
        <w:rPr>
          <w:rFonts w:ascii="Times New Roman" w:hAnsi="Times New Roman" w:cs="Times New Roman"/>
        </w:rPr>
        <w:t>De-Mobilize:</w:t>
      </w:r>
      <w:r w:rsidRPr="00802D34">
        <w:rPr>
          <w:rFonts w:ascii="Times New Roman" w:hAnsi="Times New Roman" w:cs="Times New Roman"/>
        </w:rPr>
        <w:tab/>
        <w:t>August 20</w:t>
      </w:r>
      <w:r w:rsidRPr="00802D34">
        <w:rPr>
          <w:rFonts w:ascii="Times New Roman" w:hAnsi="Times New Roman" w:cs="Times New Roman"/>
          <w:vertAlign w:val="superscript"/>
        </w:rPr>
        <w:t>th</w:t>
      </w:r>
      <w:r w:rsidRPr="00802D34">
        <w:rPr>
          <w:rFonts w:ascii="Times New Roman" w:hAnsi="Times New Roman" w:cs="Times New Roman"/>
        </w:rPr>
        <w:t xml:space="preserve"> </w:t>
      </w:r>
    </w:p>
    <w:p w:rsidR="00802D34" w:rsidRDefault="00802D34">
      <w:pPr>
        <w:tabs>
          <w:tab w:val="left" w:pos="4678"/>
        </w:tabs>
        <w:spacing w:after="0"/>
      </w:pPr>
    </w:p>
    <w:p w:rsidR="008C316F" w:rsidRPr="006158E5" w:rsidRDefault="0012394A">
      <w:pPr>
        <w:tabs>
          <w:tab w:val="left" w:pos="4678"/>
        </w:tabs>
        <w:spacing w:after="0"/>
        <w:rPr>
          <w:rFonts w:ascii="Times New Roman" w:hAnsi="Times New Roman" w:cs="Times New Roman"/>
          <w:i/>
        </w:rPr>
      </w:pPr>
      <w:r w:rsidRPr="006158E5">
        <w:rPr>
          <w:rFonts w:ascii="Times New Roman" w:hAnsi="Times New Roman" w:cs="Times New Roman"/>
        </w:rPr>
        <w:lastRenderedPageBreak/>
        <w:t xml:space="preserve">Note that the field crew had remote (fly) camp accommodations on the grid site for the duration of the project, and </w:t>
      </w:r>
      <w:r w:rsidR="008A4005">
        <w:rPr>
          <w:rFonts w:ascii="Times New Roman" w:hAnsi="Times New Roman" w:cs="Times New Roman"/>
        </w:rPr>
        <w:t xml:space="preserve">utilized a combination of </w:t>
      </w:r>
      <w:r w:rsidR="00802D34">
        <w:rPr>
          <w:rFonts w:ascii="Times New Roman" w:hAnsi="Times New Roman" w:cs="Times New Roman"/>
        </w:rPr>
        <w:t xml:space="preserve">driving and helicopter support to minimize cost of mobilization and demobilization and maximize their time in the field. </w:t>
      </w:r>
    </w:p>
    <w:p w:rsidR="008C316F" w:rsidRDefault="0012394A" w:rsidP="006158E5">
      <w:pPr>
        <w:pStyle w:val="Heading1"/>
        <w:tabs>
          <w:tab w:val="left" w:pos="4678"/>
        </w:tabs>
        <w:ind w:left="0" w:firstLine="0"/>
        <w:rPr>
          <w:rFonts w:ascii="Times New Roman" w:eastAsia="Arial" w:hAnsi="Times New Roman" w:cs="Times New Roman"/>
        </w:rPr>
      </w:pPr>
      <w:bookmarkStart w:id="10" w:name="_kfcg29z9w9g" w:colFirst="0" w:colLast="0"/>
      <w:bookmarkEnd w:id="10"/>
      <w:r w:rsidRPr="006158E5">
        <w:rPr>
          <w:rFonts w:ascii="Times New Roman" w:eastAsia="Arial" w:hAnsi="Times New Roman" w:cs="Times New Roman"/>
        </w:rPr>
        <w:t xml:space="preserve">4.0    Survey Summary </w:t>
      </w:r>
    </w:p>
    <w:p w:rsidR="006158E5" w:rsidRPr="006158E5" w:rsidRDefault="006158E5" w:rsidP="006158E5">
      <w:pPr>
        <w:pStyle w:val="NoSpacing"/>
      </w:pP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 xml:space="preserve">An overview of the RES/IP grid on the </w:t>
      </w:r>
      <w:r w:rsidR="00802D34">
        <w:rPr>
          <w:rFonts w:ascii="Times New Roman" w:hAnsi="Times New Roman" w:cs="Times New Roman"/>
        </w:rPr>
        <w:t>Black Hills</w:t>
      </w:r>
      <w:r w:rsidRPr="006158E5">
        <w:rPr>
          <w:rFonts w:ascii="Times New Roman" w:hAnsi="Times New Roman" w:cs="Times New Roman"/>
        </w:rPr>
        <w:t xml:space="preserve"> property is shown in Figure 2. Brief specifications about the survey lines are outlined below.</w:t>
      </w:r>
    </w:p>
    <w:p w:rsidR="008C316F" w:rsidRPr="006158E5" w:rsidRDefault="008C316F">
      <w:pPr>
        <w:tabs>
          <w:tab w:val="left" w:pos="4678"/>
        </w:tabs>
        <w:spacing w:after="0"/>
        <w:rPr>
          <w:rFonts w:ascii="Times New Roman" w:hAnsi="Times New Roman" w:cs="Times New Roman"/>
        </w:rPr>
      </w:pP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Lines:</w:t>
      </w:r>
      <w:r w:rsidRPr="006158E5">
        <w:rPr>
          <w:rFonts w:ascii="Times New Roman" w:hAnsi="Times New Roman" w:cs="Times New Roman"/>
        </w:rPr>
        <w:tab/>
      </w:r>
      <w:r w:rsidR="00802D34">
        <w:rPr>
          <w:rFonts w:ascii="Times New Roman" w:hAnsi="Times New Roman" w:cs="Times New Roman"/>
        </w:rPr>
        <w:t>BHC</w:t>
      </w:r>
      <w:r w:rsidRPr="006158E5">
        <w:rPr>
          <w:rFonts w:ascii="Times New Roman" w:hAnsi="Times New Roman" w:cs="Times New Roman"/>
        </w:rPr>
        <w:t xml:space="preserve">IP18-01 – </w:t>
      </w:r>
      <w:r w:rsidR="00802D34">
        <w:rPr>
          <w:rFonts w:ascii="Times New Roman" w:hAnsi="Times New Roman" w:cs="Times New Roman"/>
        </w:rPr>
        <w:t>BHC</w:t>
      </w:r>
      <w:r w:rsidRPr="006158E5">
        <w:rPr>
          <w:rFonts w:ascii="Times New Roman" w:hAnsi="Times New Roman" w:cs="Times New Roman"/>
        </w:rPr>
        <w:t>IP18-</w:t>
      </w:r>
      <w:r w:rsidR="00802D34">
        <w:rPr>
          <w:rFonts w:ascii="Times New Roman" w:hAnsi="Times New Roman" w:cs="Times New Roman"/>
        </w:rPr>
        <w:t>06</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Number of Electrodes</w:t>
      </w:r>
      <w:r w:rsidRPr="006158E5">
        <w:rPr>
          <w:rFonts w:ascii="Times New Roman" w:hAnsi="Times New Roman" w:cs="Times New Roman"/>
        </w:rPr>
        <w:tab/>
        <w:t>84</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Electrode Spacing</w:t>
      </w:r>
      <w:r w:rsidRPr="006158E5">
        <w:rPr>
          <w:rFonts w:ascii="Times New Roman" w:hAnsi="Times New Roman" w:cs="Times New Roman"/>
        </w:rPr>
        <w:tab/>
        <w:t>5m</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Line Length</w:t>
      </w:r>
      <w:r w:rsidRPr="006158E5">
        <w:rPr>
          <w:rFonts w:ascii="Times New Roman" w:hAnsi="Times New Roman" w:cs="Times New Roman"/>
        </w:rPr>
        <w:tab/>
        <w:t>415m</w:t>
      </w:r>
    </w:p>
    <w:p w:rsidR="006158E5" w:rsidRDefault="0012394A" w:rsidP="006158E5">
      <w:pPr>
        <w:tabs>
          <w:tab w:val="left" w:pos="4678"/>
        </w:tabs>
        <w:spacing w:after="0"/>
        <w:rPr>
          <w:rFonts w:ascii="Times New Roman" w:hAnsi="Times New Roman" w:cs="Times New Roman"/>
          <w:i/>
        </w:rPr>
      </w:pPr>
      <w:r w:rsidRPr="006158E5">
        <w:rPr>
          <w:rFonts w:ascii="Times New Roman" w:hAnsi="Times New Roman" w:cs="Times New Roman"/>
        </w:rPr>
        <w:t xml:space="preserve">Array </w:t>
      </w:r>
      <w:r w:rsidRPr="006158E5">
        <w:rPr>
          <w:rFonts w:ascii="Times New Roman" w:hAnsi="Times New Roman" w:cs="Times New Roman"/>
        </w:rPr>
        <w:tab/>
        <w:t>Extended dipole-dipole</w:t>
      </w:r>
    </w:p>
    <w:p w:rsidR="006158E5" w:rsidRDefault="006158E5" w:rsidP="006158E5">
      <w:pPr>
        <w:tabs>
          <w:tab w:val="left" w:pos="4678"/>
        </w:tabs>
        <w:spacing w:after="0"/>
        <w:rPr>
          <w:highlight w:val="white"/>
        </w:rPr>
      </w:pPr>
    </w:p>
    <w:p w:rsidR="005F6B5E" w:rsidRDefault="0012394A" w:rsidP="006158E5">
      <w:pPr>
        <w:tabs>
          <w:tab w:val="left" w:pos="4678"/>
        </w:tabs>
        <w:spacing w:after="0"/>
        <w:rPr>
          <w:rFonts w:ascii="Times New Roman" w:hAnsi="Times New Roman" w:cs="Times New Roman"/>
          <w:highlight w:val="white"/>
        </w:rPr>
      </w:pPr>
      <w:r w:rsidRPr="006158E5">
        <w:rPr>
          <w:rFonts w:ascii="Times New Roman" w:hAnsi="Times New Roman" w:cs="Times New Roman"/>
          <w:highlight w:val="white"/>
        </w:rPr>
        <w:t xml:space="preserve">The </w:t>
      </w:r>
      <w:r w:rsidR="00FA375F">
        <w:rPr>
          <w:rFonts w:ascii="Times New Roman" w:hAnsi="Times New Roman" w:cs="Times New Roman"/>
          <w:highlight w:val="white"/>
        </w:rPr>
        <w:t>2018</w:t>
      </w:r>
      <w:r w:rsidR="00B63143">
        <w:rPr>
          <w:rFonts w:ascii="Times New Roman" w:hAnsi="Times New Roman" w:cs="Times New Roman"/>
          <w:highlight w:val="white"/>
        </w:rPr>
        <w:t xml:space="preserve"> </w:t>
      </w:r>
      <w:r w:rsidR="006E5149">
        <w:rPr>
          <w:rFonts w:ascii="Times New Roman" w:hAnsi="Times New Roman" w:cs="Times New Roman"/>
          <w:highlight w:val="white"/>
        </w:rPr>
        <w:t xml:space="preserve">RES/IP grid </w:t>
      </w:r>
      <w:r w:rsidR="00FA375F">
        <w:rPr>
          <w:rFonts w:ascii="Times New Roman" w:hAnsi="Times New Roman" w:cs="Times New Roman"/>
          <w:highlight w:val="white"/>
        </w:rPr>
        <w:t>is</w:t>
      </w:r>
      <w:r w:rsidRPr="006158E5">
        <w:rPr>
          <w:rFonts w:ascii="Times New Roman" w:hAnsi="Times New Roman" w:cs="Times New Roman"/>
          <w:highlight w:val="white"/>
        </w:rPr>
        <w:t xml:space="preserve"> located </w:t>
      </w:r>
      <w:r w:rsidR="0019156D">
        <w:rPr>
          <w:rFonts w:ascii="Times New Roman" w:hAnsi="Times New Roman" w:cs="Times New Roman"/>
          <w:highlight w:val="white"/>
        </w:rPr>
        <w:t xml:space="preserve">approximately 3.5 km NW along a ridge stemming from Black Hills Creek, in the northern part </w:t>
      </w:r>
      <w:r w:rsidR="00935B0C">
        <w:rPr>
          <w:rFonts w:ascii="Times New Roman" w:hAnsi="Times New Roman" w:cs="Times New Roman"/>
          <w:highlight w:val="white"/>
        </w:rPr>
        <w:t>of the Black Hills property block</w:t>
      </w:r>
      <w:r w:rsidRPr="006158E5">
        <w:rPr>
          <w:rFonts w:ascii="Times New Roman" w:hAnsi="Times New Roman" w:cs="Times New Roman"/>
          <w:highlight w:val="white"/>
        </w:rPr>
        <w:t xml:space="preserve">. </w:t>
      </w:r>
      <w:r w:rsidR="0019156D">
        <w:rPr>
          <w:rFonts w:ascii="Times New Roman" w:hAnsi="Times New Roman" w:cs="Times New Roman"/>
          <w:highlight w:val="white"/>
        </w:rPr>
        <w:t xml:space="preserve">The lines trend </w:t>
      </w:r>
      <w:r w:rsidR="00BC10EE">
        <w:rPr>
          <w:rFonts w:ascii="Times New Roman" w:hAnsi="Times New Roman" w:cs="Times New Roman"/>
          <w:highlight w:val="white"/>
        </w:rPr>
        <w:t>at 45 degrees (</w:t>
      </w:r>
      <w:r w:rsidR="0019156D">
        <w:rPr>
          <w:rFonts w:ascii="Times New Roman" w:hAnsi="Times New Roman" w:cs="Times New Roman"/>
          <w:highlight w:val="white"/>
        </w:rPr>
        <w:t>NE-S</w:t>
      </w:r>
      <w:r w:rsidR="00BC10EE">
        <w:rPr>
          <w:rFonts w:ascii="Times New Roman" w:hAnsi="Times New Roman" w:cs="Times New Roman"/>
          <w:highlight w:val="white"/>
        </w:rPr>
        <w:t>W)</w:t>
      </w:r>
      <w:r w:rsidR="0019156D">
        <w:rPr>
          <w:rFonts w:ascii="Times New Roman" w:hAnsi="Times New Roman" w:cs="Times New Roman"/>
          <w:highlight w:val="white"/>
        </w:rPr>
        <w:t xml:space="preserve"> </w:t>
      </w:r>
      <w:r w:rsidR="00BC10EE">
        <w:rPr>
          <w:rFonts w:ascii="Times New Roman" w:hAnsi="Times New Roman" w:cs="Times New Roman"/>
          <w:highlight w:val="white"/>
        </w:rPr>
        <w:t xml:space="preserve">over the ridge. </w:t>
      </w:r>
    </w:p>
    <w:p w:rsidR="004E061A" w:rsidRDefault="004E061A" w:rsidP="006158E5">
      <w:pPr>
        <w:tabs>
          <w:tab w:val="left" w:pos="4678"/>
        </w:tabs>
        <w:spacing w:after="0"/>
        <w:rPr>
          <w:rFonts w:ascii="Times New Roman" w:hAnsi="Times New Roman" w:cs="Times New Roman"/>
          <w:highlight w:val="white"/>
        </w:rPr>
      </w:pPr>
    </w:p>
    <w:p w:rsidR="0031066A" w:rsidRDefault="004E061A" w:rsidP="0031066A">
      <w:pPr>
        <w:tabs>
          <w:tab w:val="left" w:pos="4678"/>
        </w:tabs>
        <w:spacing w:after="0"/>
        <w:rPr>
          <w:rFonts w:ascii="Times New Roman" w:hAnsi="Times New Roman" w:cs="Times New Roman"/>
          <w:highlight w:val="white"/>
        </w:rPr>
      </w:pPr>
      <w:r>
        <w:rPr>
          <w:rFonts w:ascii="Times New Roman" w:hAnsi="Times New Roman" w:cs="Times New Roman"/>
          <w:highlight w:val="white"/>
        </w:rPr>
        <w:t>The grid</w:t>
      </w:r>
      <w:r w:rsidR="000A424C">
        <w:rPr>
          <w:rFonts w:ascii="Times New Roman" w:hAnsi="Times New Roman" w:cs="Times New Roman"/>
          <w:highlight w:val="white"/>
        </w:rPr>
        <w:t xml:space="preserve"> is</w:t>
      </w:r>
      <w:r w:rsidR="008E38FA">
        <w:rPr>
          <w:rFonts w:ascii="Times New Roman" w:hAnsi="Times New Roman" w:cs="Times New Roman"/>
          <w:highlight w:val="white"/>
        </w:rPr>
        <w:t xml:space="preserve"> covered </w:t>
      </w:r>
      <w:r w:rsidR="001D72FC">
        <w:rPr>
          <w:rFonts w:ascii="Times New Roman" w:hAnsi="Times New Roman" w:cs="Times New Roman"/>
          <w:highlight w:val="white"/>
        </w:rPr>
        <w:t xml:space="preserve">partially </w:t>
      </w:r>
      <w:r w:rsidR="0028783D">
        <w:rPr>
          <w:rFonts w:ascii="Times New Roman" w:hAnsi="Times New Roman" w:cs="Times New Roman"/>
          <w:highlight w:val="white"/>
        </w:rPr>
        <w:t xml:space="preserve">by </w:t>
      </w:r>
      <w:r w:rsidR="001D72FC">
        <w:rPr>
          <w:rFonts w:ascii="Times New Roman" w:hAnsi="Times New Roman" w:cs="Times New Roman"/>
          <w:highlight w:val="white"/>
        </w:rPr>
        <w:t xml:space="preserve">an old burn and partially by a thick black spruce forest. Ground cover is sparse in the burned area and mossy in the spruce forest. Ground is mostly soil-rich throughout. </w:t>
      </w:r>
      <w:r w:rsidR="003A2438">
        <w:rPr>
          <w:rFonts w:ascii="Times New Roman" w:hAnsi="Times New Roman" w:cs="Times New Roman"/>
          <w:highlight w:val="white"/>
        </w:rPr>
        <w:t xml:space="preserve">In general, contact resistances range between </w:t>
      </w:r>
      <w:r w:rsidR="001D72FC">
        <w:rPr>
          <w:rFonts w:ascii="Times New Roman" w:hAnsi="Times New Roman" w:cs="Times New Roman"/>
          <w:highlight w:val="white"/>
        </w:rPr>
        <w:t>600</w:t>
      </w:r>
      <w:r w:rsidR="003A2438">
        <w:rPr>
          <w:rFonts w:ascii="Times New Roman" w:hAnsi="Times New Roman" w:cs="Times New Roman"/>
          <w:highlight w:val="white"/>
        </w:rPr>
        <w:t>–</w:t>
      </w:r>
      <w:r w:rsidR="001D72FC">
        <w:rPr>
          <w:rFonts w:ascii="Times New Roman" w:hAnsi="Times New Roman" w:cs="Times New Roman"/>
          <w:highlight w:val="white"/>
        </w:rPr>
        <w:t>3</w:t>
      </w:r>
      <w:r w:rsidR="003A2438">
        <w:rPr>
          <w:rFonts w:ascii="Times New Roman" w:hAnsi="Times New Roman" w:cs="Times New Roman"/>
          <w:highlight w:val="white"/>
        </w:rPr>
        <w:t xml:space="preserve">,500 Ohms for each of the lines, which </w:t>
      </w:r>
      <w:r w:rsidR="001D72FC">
        <w:rPr>
          <w:rFonts w:ascii="Times New Roman" w:hAnsi="Times New Roman" w:cs="Times New Roman"/>
          <w:highlight w:val="white"/>
        </w:rPr>
        <w:t>provides confidence that</w:t>
      </w:r>
      <w:r w:rsidR="003A2438">
        <w:rPr>
          <w:rFonts w:ascii="Times New Roman" w:hAnsi="Times New Roman" w:cs="Times New Roman"/>
          <w:highlight w:val="white"/>
        </w:rPr>
        <w:t xml:space="preserve"> stable </w:t>
      </w:r>
      <w:r w:rsidR="001D72FC">
        <w:rPr>
          <w:rFonts w:ascii="Times New Roman" w:hAnsi="Times New Roman" w:cs="Times New Roman"/>
          <w:highlight w:val="white"/>
        </w:rPr>
        <w:t xml:space="preserve">readings of </w:t>
      </w:r>
      <w:r w:rsidR="003A2438">
        <w:rPr>
          <w:rFonts w:ascii="Times New Roman" w:hAnsi="Times New Roman" w:cs="Times New Roman"/>
          <w:highlight w:val="white"/>
        </w:rPr>
        <w:t xml:space="preserve">resistance </w:t>
      </w:r>
      <w:r w:rsidR="001D72FC">
        <w:rPr>
          <w:rFonts w:ascii="Times New Roman" w:hAnsi="Times New Roman" w:cs="Times New Roman"/>
          <w:highlight w:val="white"/>
        </w:rPr>
        <w:t>are</w:t>
      </w:r>
      <w:r w:rsidR="00273C33">
        <w:rPr>
          <w:rFonts w:ascii="Times New Roman" w:hAnsi="Times New Roman" w:cs="Times New Roman"/>
          <w:highlight w:val="white"/>
        </w:rPr>
        <w:t xml:space="preserve"> achieved</w:t>
      </w:r>
      <w:r w:rsidR="001D72FC">
        <w:rPr>
          <w:rFonts w:ascii="Times New Roman" w:hAnsi="Times New Roman" w:cs="Times New Roman"/>
          <w:highlight w:val="white"/>
        </w:rPr>
        <w:t xml:space="preserve"> within the</w:t>
      </w:r>
      <w:r w:rsidR="003A2438">
        <w:rPr>
          <w:rFonts w:ascii="Times New Roman" w:hAnsi="Times New Roman" w:cs="Times New Roman"/>
          <w:highlight w:val="white"/>
        </w:rPr>
        <w:t xml:space="preserve"> </w:t>
      </w:r>
      <w:r w:rsidR="0031066A">
        <w:rPr>
          <w:rFonts w:ascii="Times New Roman" w:hAnsi="Times New Roman" w:cs="Times New Roman"/>
          <w:highlight w:val="white"/>
        </w:rPr>
        <w:t xml:space="preserve">power </w:t>
      </w:r>
      <w:r w:rsidR="003A2438">
        <w:rPr>
          <w:rFonts w:ascii="Times New Roman" w:hAnsi="Times New Roman" w:cs="Times New Roman"/>
          <w:highlight w:val="white"/>
        </w:rPr>
        <w:t>capabilit</w:t>
      </w:r>
      <w:r w:rsidR="00273C33">
        <w:rPr>
          <w:rFonts w:ascii="Times New Roman" w:hAnsi="Times New Roman" w:cs="Times New Roman"/>
          <w:highlight w:val="white"/>
        </w:rPr>
        <w:t>ies</w:t>
      </w:r>
      <w:r w:rsidR="003A2438">
        <w:rPr>
          <w:rFonts w:ascii="Times New Roman" w:hAnsi="Times New Roman" w:cs="Times New Roman"/>
          <w:highlight w:val="white"/>
        </w:rPr>
        <w:t xml:space="preserve"> of the </w:t>
      </w:r>
      <w:proofErr w:type="spellStart"/>
      <w:r w:rsidR="003A2438">
        <w:rPr>
          <w:rFonts w:ascii="Times New Roman" w:hAnsi="Times New Roman" w:cs="Times New Roman"/>
          <w:highlight w:val="white"/>
        </w:rPr>
        <w:t>SuperSting</w:t>
      </w:r>
      <w:proofErr w:type="spellEnd"/>
      <w:r w:rsidR="003A2438">
        <w:rPr>
          <w:rFonts w:ascii="Times New Roman" w:hAnsi="Times New Roman" w:cs="Times New Roman"/>
          <w:highlight w:val="white"/>
        </w:rPr>
        <w:t xml:space="preserve">. </w:t>
      </w:r>
    </w:p>
    <w:p w:rsidR="008C316F" w:rsidRPr="0031066A" w:rsidRDefault="00273C33" w:rsidP="0031066A">
      <w:pPr>
        <w:tabs>
          <w:tab w:val="left" w:pos="4678"/>
        </w:tabs>
        <w:spacing w:after="0"/>
        <w:rPr>
          <w:rFonts w:ascii="Times New Roman" w:hAnsi="Times New Roman" w:cs="Times New Roman"/>
          <w:highlight w:val="white"/>
        </w:rPr>
      </w:pPr>
      <w:r>
        <w:rPr>
          <w:rFonts w:ascii="Times New Roman" w:hAnsi="Times New Roman" w:cs="Times New Roman"/>
          <w:noProof/>
        </w:rPr>
        <w:lastRenderedPageBreak/>
        <w:drawing>
          <wp:inline distT="0" distB="0" distL="0" distR="0">
            <wp:extent cx="5943600" cy="42278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8_BHC_Grid.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227830"/>
                    </a:xfrm>
                    <a:prstGeom prst="rect">
                      <a:avLst/>
                    </a:prstGeom>
                  </pic:spPr>
                </pic:pic>
              </a:graphicData>
            </a:graphic>
          </wp:inline>
        </w:drawing>
      </w:r>
    </w:p>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2</w:t>
      </w:r>
      <w:r w:rsidRPr="006158E5">
        <w:rPr>
          <w:rFonts w:ascii="Times New Roman" w:hAnsi="Times New Roman" w:cs="Times New Roman"/>
          <w:i/>
          <w:sz w:val="20"/>
          <w:szCs w:val="20"/>
        </w:rPr>
        <w:t>: 2018 completed RES/IP grid</w:t>
      </w:r>
      <w:r w:rsidR="0031066A">
        <w:rPr>
          <w:rFonts w:ascii="Times New Roman" w:hAnsi="Times New Roman" w:cs="Times New Roman"/>
          <w:i/>
          <w:sz w:val="20"/>
          <w:szCs w:val="20"/>
        </w:rPr>
        <w:t>s</w:t>
      </w:r>
      <w:r w:rsidRPr="006158E5">
        <w:rPr>
          <w:rFonts w:ascii="Times New Roman" w:hAnsi="Times New Roman" w:cs="Times New Roman"/>
          <w:i/>
          <w:sz w:val="20"/>
          <w:szCs w:val="20"/>
        </w:rPr>
        <w:t xml:space="preserve"> on the </w:t>
      </w:r>
      <w:r w:rsidR="00273C33">
        <w:rPr>
          <w:rFonts w:ascii="Times New Roman" w:hAnsi="Times New Roman" w:cs="Times New Roman"/>
          <w:i/>
          <w:sz w:val="20"/>
          <w:szCs w:val="20"/>
        </w:rPr>
        <w:t>Black Hills</w:t>
      </w:r>
      <w:r w:rsidRPr="006158E5">
        <w:rPr>
          <w:rFonts w:ascii="Times New Roman" w:hAnsi="Times New Roman" w:cs="Times New Roman"/>
          <w:i/>
          <w:sz w:val="20"/>
          <w:szCs w:val="20"/>
        </w:rPr>
        <w:t xml:space="preserve"> property. </w:t>
      </w:r>
    </w:p>
    <w:p w:rsidR="008C316F" w:rsidRPr="006158E5" w:rsidRDefault="0012394A">
      <w:pPr>
        <w:pStyle w:val="Heading2"/>
        <w:ind w:left="0" w:firstLine="0"/>
        <w:rPr>
          <w:rFonts w:ascii="Times New Roman" w:eastAsia="Arial" w:hAnsi="Times New Roman" w:cs="Times New Roman"/>
          <w:sz w:val="28"/>
          <w:szCs w:val="28"/>
        </w:rPr>
      </w:pPr>
      <w:bookmarkStart w:id="11" w:name="_hbtrh4fgbo50" w:colFirst="0" w:colLast="0"/>
      <w:bookmarkEnd w:id="11"/>
      <w:r w:rsidRPr="006158E5">
        <w:rPr>
          <w:rFonts w:ascii="Times New Roman" w:eastAsia="Arial" w:hAnsi="Times New Roman" w:cs="Times New Roman"/>
          <w:sz w:val="28"/>
          <w:szCs w:val="28"/>
        </w:rPr>
        <w:t>5.0    Survey Results</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The following figures display the inverted resistivity and induced polarization results along each traverse on the </w:t>
      </w:r>
      <w:r w:rsidR="00EB6DC2">
        <w:rPr>
          <w:rFonts w:ascii="Times New Roman" w:hAnsi="Times New Roman" w:cs="Times New Roman"/>
        </w:rPr>
        <w:t>Black Hills</w:t>
      </w:r>
      <w:r w:rsidRPr="006158E5">
        <w:rPr>
          <w:rFonts w:ascii="Times New Roman" w:hAnsi="Times New Roman" w:cs="Times New Roman"/>
        </w:rPr>
        <w:t xml:space="preserve"> property in 2018. Note that the depth of penetration of the IP results is generally less than the resistivity results. Figure </w:t>
      </w:r>
      <w:r w:rsidR="00EB6DC2">
        <w:rPr>
          <w:rFonts w:ascii="Times New Roman" w:hAnsi="Times New Roman" w:cs="Times New Roman"/>
        </w:rPr>
        <w:t>9</w:t>
      </w:r>
      <w:r w:rsidRPr="006158E5">
        <w:rPr>
          <w:rFonts w:ascii="Times New Roman" w:hAnsi="Times New Roman" w:cs="Times New Roman"/>
        </w:rPr>
        <w:t xml:space="preserve"> show</w:t>
      </w:r>
      <w:r w:rsidR="00EB6DC2">
        <w:rPr>
          <w:rFonts w:ascii="Times New Roman" w:hAnsi="Times New Roman" w:cs="Times New Roman"/>
        </w:rPr>
        <w:t>s</w:t>
      </w:r>
      <w:r w:rsidRPr="006158E5">
        <w:rPr>
          <w:rFonts w:ascii="Times New Roman" w:hAnsi="Times New Roman" w:cs="Times New Roman"/>
        </w:rPr>
        <w:t xml:space="preserve"> </w:t>
      </w:r>
      <w:r w:rsidR="00EB6DC2">
        <w:rPr>
          <w:rFonts w:ascii="Times New Roman" w:hAnsi="Times New Roman" w:cs="Times New Roman"/>
        </w:rPr>
        <w:t xml:space="preserve">a </w:t>
      </w:r>
      <w:r w:rsidRPr="006158E5">
        <w:rPr>
          <w:rFonts w:ascii="Times New Roman" w:hAnsi="Times New Roman" w:cs="Times New Roman"/>
        </w:rPr>
        <w:t xml:space="preserve">pseudo 2.5-D </w:t>
      </w:r>
      <w:r w:rsidR="00927296">
        <w:rPr>
          <w:rFonts w:ascii="Times New Roman" w:hAnsi="Times New Roman" w:cs="Times New Roman"/>
        </w:rPr>
        <w:t>visualization</w:t>
      </w:r>
      <w:r w:rsidRPr="006158E5">
        <w:rPr>
          <w:rFonts w:ascii="Times New Roman" w:hAnsi="Times New Roman" w:cs="Times New Roman"/>
        </w:rPr>
        <w:t xml:space="preserve"> of the RES/IP inversion results over </w:t>
      </w:r>
      <w:r w:rsidR="00EB6DC2">
        <w:rPr>
          <w:rFonts w:ascii="Times New Roman" w:hAnsi="Times New Roman" w:cs="Times New Roman"/>
        </w:rPr>
        <w:t>the grid</w:t>
      </w:r>
      <w:r w:rsidRPr="006158E5">
        <w:rPr>
          <w:rFonts w:ascii="Times New Roman" w:hAnsi="Times New Roman" w:cs="Times New Roman"/>
        </w:rPr>
        <w:t>. Note that in t</w:t>
      </w:r>
      <w:r w:rsidR="00927296">
        <w:rPr>
          <w:rFonts w:ascii="Times New Roman" w:hAnsi="Times New Roman" w:cs="Times New Roman"/>
        </w:rPr>
        <w:t>h</w:t>
      </w:r>
      <w:r w:rsidR="00EB6DC2">
        <w:rPr>
          <w:rFonts w:ascii="Times New Roman" w:hAnsi="Times New Roman" w:cs="Times New Roman"/>
        </w:rPr>
        <w:t>is</w:t>
      </w:r>
      <w:r w:rsidRPr="006158E5">
        <w:rPr>
          <w:rFonts w:ascii="Times New Roman" w:hAnsi="Times New Roman" w:cs="Times New Roman"/>
        </w:rPr>
        <w:t xml:space="preserve"> figure </w:t>
      </w:r>
      <w:r w:rsidR="00EB6DC2">
        <w:rPr>
          <w:rFonts w:ascii="Times New Roman" w:hAnsi="Times New Roman" w:cs="Times New Roman"/>
        </w:rPr>
        <w:t>only</w:t>
      </w:r>
      <w:r w:rsidRPr="006158E5">
        <w:rPr>
          <w:rFonts w:ascii="Times New Roman" w:hAnsi="Times New Roman" w:cs="Times New Roman"/>
        </w:rPr>
        <w:t xml:space="preserve"> the end points of each survey are georeferenced in the final image.</w:t>
      </w: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1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righ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keepNext/>
              <w:spacing w:after="0" w:line="240" w:lineRule="auto"/>
            </w:pPr>
            <w:r>
              <w:rPr>
                <w:noProof/>
              </w:rPr>
              <w:drawing>
                <wp:inline distT="0" distB="0" distL="0" distR="0">
                  <wp:extent cx="5551947" cy="23926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HCIP18-01_RES03.jpeg"/>
                          <pic:cNvPicPr/>
                        </pic:nvPicPr>
                        <pic:blipFill rotWithShape="1">
                          <a:blip r:embed="rId9" cstate="print">
                            <a:extLst>
                              <a:ext uri="{28A0092B-C50C-407E-A947-70E740481C1C}">
                                <a14:useLocalDpi xmlns:a14="http://schemas.microsoft.com/office/drawing/2010/main" val="0"/>
                              </a:ext>
                            </a:extLst>
                          </a:blip>
                          <a:srcRect t="8985" r="2061" b="15985"/>
                          <a:stretch/>
                        </pic:blipFill>
                        <pic:spPr bwMode="auto">
                          <a:xfrm>
                            <a:off x="0" y="0"/>
                            <a:ext cx="5555426" cy="2394179"/>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rPr>
          <w:trHeight w:val="4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righ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keepNext/>
              <w:spacing w:after="0" w:line="240" w:lineRule="auto"/>
            </w:pPr>
            <w:r>
              <w:rPr>
                <w:noProof/>
              </w:rPr>
              <w:drawing>
                <wp:inline distT="0" distB="0" distL="0" distR="0">
                  <wp:extent cx="5552234" cy="23850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HCIP18-01_IP03.jpeg"/>
                          <pic:cNvPicPr/>
                        </pic:nvPicPr>
                        <pic:blipFill rotWithShape="1">
                          <a:blip r:embed="rId10" cstate="print">
                            <a:extLst>
                              <a:ext uri="{28A0092B-C50C-407E-A947-70E740481C1C}">
                                <a14:useLocalDpi xmlns:a14="http://schemas.microsoft.com/office/drawing/2010/main" val="0"/>
                              </a:ext>
                            </a:extLst>
                          </a:blip>
                          <a:srcRect t="9713" r="2061" b="15500"/>
                          <a:stretch/>
                        </pic:blipFill>
                        <pic:spPr bwMode="auto">
                          <a:xfrm>
                            <a:off x="0" y="0"/>
                            <a:ext cx="5556927" cy="2387076"/>
                          </a:xfrm>
                          <a:prstGeom prst="rect">
                            <a:avLst/>
                          </a:prstGeom>
                          <a:ln>
                            <a:noFill/>
                          </a:ln>
                          <a:extLst>
                            <a:ext uri="{53640926-AAD7-44D8-BBD7-CCE9431645EC}">
                              <a14:shadowObscured xmlns:a14="http://schemas.microsoft.com/office/drawing/2010/main"/>
                            </a:ext>
                          </a:extLst>
                        </pic:spPr>
                      </pic:pic>
                    </a:graphicData>
                  </a:graphic>
                </wp:inline>
              </w:drawing>
            </w:r>
          </w:p>
        </w:tc>
      </w:tr>
    </w:tbl>
    <w:p w:rsidR="008C316F" w:rsidRPr="006158E5" w:rsidRDefault="0012394A">
      <w:pPr>
        <w:keepNext/>
        <w:spacing w:line="240" w:lineRule="auto"/>
        <w:rPr>
          <w:rFonts w:ascii="Times New Roman" w:hAnsi="Times New Roman" w:cs="Times New Roman"/>
          <w:i/>
          <w:color w:val="44546A"/>
          <w:sz w:val="20"/>
          <w:szCs w:val="20"/>
        </w:rPr>
      </w:pPr>
      <w:r w:rsidRPr="006158E5">
        <w:rPr>
          <w:rFonts w:ascii="Times New Roman" w:hAnsi="Times New Roman" w:cs="Times New Roman"/>
          <w:b/>
          <w:i/>
          <w:sz w:val="20"/>
          <w:szCs w:val="20"/>
        </w:rPr>
        <w:t>Figure 3</w:t>
      </w:r>
      <w:r w:rsidRPr="006158E5">
        <w:rPr>
          <w:rFonts w:ascii="Times New Roman" w:hAnsi="Times New Roman" w:cs="Times New Roman"/>
          <w:i/>
          <w:sz w:val="20"/>
          <w:szCs w:val="20"/>
        </w:rPr>
        <w:t xml:space="preserve">: </w:t>
      </w:r>
      <w:r w:rsidR="00EB6DC2">
        <w:rPr>
          <w:rFonts w:ascii="Times New Roman" w:hAnsi="Times New Roman" w:cs="Times New Roman"/>
          <w:i/>
          <w:sz w:val="20"/>
          <w:szCs w:val="20"/>
        </w:rPr>
        <w:t>BHC</w:t>
      </w:r>
      <w:r w:rsidR="003671E1">
        <w:rPr>
          <w:rFonts w:ascii="Times New Roman" w:hAnsi="Times New Roman" w:cs="Times New Roman"/>
          <w:i/>
          <w:sz w:val="20"/>
          <w:szCs w:val="20"/>
        </w:rPr>
        <w:t>I</w:t>
      </w:r>
      <w:r w:rsidRPr="006158E5">
        <w:rPr>
          <w:rFonts w:ascii="Times New Roman" w:hAnsi="Times New Roman" w:cs="Times New Roman"/>
          <w:i/>
          <w:sz w:val="20"/>
          <w:szCs w:val="20"/>
        </w:rPr>
        <w:t>P18-01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w:t>
      </w:r>
      <w:r w:rsidR="003671E1">
        <w:rPr>
          <w:rFonts w:ascii="Times New Roman" w:hAnsi="Times New Roman" w:cs="Times New Roman"/>
          <w:i/>
          <w:sz w:val="20"/>
          <w:szCs w:val="20"/>
          <w:highlight w:val="white"/>
        </w:rPr>
        <w:t>9050</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0-</w:t>
      </w:r>
      <w:r w:rsidR="00EB6DC2">
        <w:rPr>
          <w:rFonts w:ascii="Times New Roman" w:hAnsi="Times New Roman" w:cs="Times New Roman"/>
          <w:i/>
          <w:sz w:val="20"/>
          <w:szCs w:val="20"/>
          <w:highlight w:val="white"/>
        </w:rPr>
        <w:t>7.5</w:t>
      </w:r>
      <w:r w:rsidRPr="006158E5">
        <w:rPr>
          <w:rFonts w:ascii="Times New Roman" w:hAnsi="Times New Roman" w:cs="Times New Roman"/>
          <w:i/>
          <w:sz w:val="20"/>
          <w:szCs w:val="20"/>
          <w:highlight w:val="white"/>
        </w:rPr>
        <w:t xml:space="preserve">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tbl>
      <w:tblPr>
        <w:tblStyle w:val="a1"/>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Default="0012394A">
            <w:pPr>
              <w:widowControl w:val="0"/>
              <w:spacing w:after="0" w:line="240" w:lineRule="auto"/>
              <w:jc w:val="left"/>
              <w:rPr>
                <w:sz w:val="18"/>
                <w:szCs w:val="18"/>
              </w:rPr>
            </w:pPr>
            <w:r>
              <w:rPr>
                <w:sz w:val="18"/>
                <w:szCs w:val="18"/>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spacing w:after="0" w:line="240" w:lineRule="auto"/>
            </w:pPr>
            <w:r>
              <w:rPr>
                <w:noProof/>
              </w:rPr>
              <w:drawing>
                <wp:inline distT="0" distB="0" distL="0" distR="0">
                  <wp:extent cx="5547360" cy="22714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HCIP18-02_RES03.jpeg"/>
                          <pic:cNvPicPr/>
                        </pic:nvPicPr>
                        <pic:blipFill rotWithShape="1">
                          <a:blip r:embed="rId11" cstate="print">
                            <a:extLst>
                              <a:ext uri="{28A0092B-C50C-407E-A947-70E740481C1C}">
                                <a14:useLocalDpi xmlns:a14="http://schemas.microsoft.com/office/drawing/2010/main" val="0"/>
                              </a:ext>
                            </a:extLst>
                          </a:blip>
                          <a:srcRect t="8985" r="1924" b="19628"/>
                          <a:stretch/>
                        </pic:blipFill>
                        <pic:spPr bwMode="auto">
                          <a:xfrm>
                            <a:off x="0" y="0"/>
                            <a:ext cx="5549749" cy="227246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Default="0012394A">
            <w:pPr>
              <w:widowControl w:val="0"/>
              <w:spacing w:after="0" w:line="240" w:lineRule="auto"/>
              <w:jc w:val="left"/>
              <w:rPr>
                <w:sz w:val="18"/>
                <w:szCs w:val="18"/>
              </w:rPr>
            </w:pPr>
            <w:r>
              <w:rPr>
                <w:sz w:val="18"/>
                <w:szCs w:val="18"/>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spacing w:after="0" w:line="240" w:lineRule="auto"/>
            </w:pPr>
            <w:r>
              <w:rPr>
                <w:noProof/>
              </w:rPr>
              <w:drawing>
                <wp:inline distT="0" distB="0" distL="0" distR="0">
                  <wp:extent cx="5547360" cy="22714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HCIP18-02_IP04.jpeg"/>
                          <pic:cNvPicPr/>
                        </pic:nvPicPr>
                        <pic:blipFill rotWithShape="1">
                          <a:blip r:embed="rId12" cstate="print">
                            <a:extLst>
                              <a:ext uri="{28A0092B-C50C-407E-A947-70E740481C1C}">
                                <a14:useLocalDpi xmlns:a14="http://schemas.microsoft.com/office/drawing/2010/main" val="0"/>
                              </a:ext>
                            </a:extLst>
                          </a:blip>
                          <a:srcRect t="8985" r="1924" b="19628"/>
                          <a:stretch/>
                        </pic:blipFill>
                        <pic:spPr bwMode="auto">
                          <a:xfrm>
                            <a:off x="0" y="0"/>
                            <a:ext cx="5547997" cy="2271743"/>
                          </a:xfrm>
                          <a:prstGeom prst="rect">
                            <a:avLst/>
                          </a:prstGeom>
                          <a:ln>
                            <a:noFill/>
                          </a:ln>
                          <a:extLst>
                            <a:ext uri="{53640926-AAD7-44D8-BBD7-CCE9431645EC}">
                              <a14:shadowObscured xmlns:a14="http://schemas.microsoft.com/office/drawing/2010/main"/>
                            </a:ext>
                          </a:extLst>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4</w:t>
      </w:r>
      <w:r w:rsidRPr="006158E5">
        <w:rPr>
          <w:rFonts w:ascii="Times New Roman" w:hAnsi="Times New Roman" w:cs="Times New Roman"/>
          <w:i/>
          <w:sz w:val="20"/>
          <w:szCs w:val="20"/>
        </w:rPr>
        <w:t xml:space="preserve">: </w:t>
      </w:r>
      <w:r w:rsidR="00EB6DC2">
        <w:rPr>
          <w:rFonts w:ascii="Times New Roman" w:hAnsi="Times New Roman" w:cs="Times New Roman"/>
          <w:i/>
          <w:sz w:val="20"/>
          <w:szCs w:val="20"/>
        </w:rPr>
        <w:t>BHC</w:t>
      </w:r>
      <w:r w:rsidRPr="006158E5">
        <w:rPr>
          <w:rFonts w:ascii="Times New Roman" w:hAnsi="Times New Roman" w:cs="Times New Roman"/>
          <w:i/>
          <w:sz w:val="20"/>
          <w:szCs w:val="20"/>
        </w:rPr>
        <w:t>IP18-02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w:t>
      </w:r>
      <w:r w:rsidR="003671E1">
        <w:rPr>
          <w:rFonts w:ascii="Times New Roman" w:hAnsi="Times New Roman" w:cs="Times New Roman"/>
          <w:i/>
          <w:sz w:val="20"/>
          <w:szCs w:val="20"/>
          <w:highlight w:val="white"/>
        </w:rPr>
        <w:t>9050</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0-</w:t>
      </w:r>
      <w:r w:rsidR="00EB6DC2">
        <w:rPr>
          <w:rFonts w:ascii="Times New Roman" w:hAnsi="Times New Roman" w:cs="Times New Roman"/>
          <w:i/>
          <w:sz w:val="20"/>
          <w:szCs w:val="20"/>
          <w:highlight w:val="white"/>
        </w:rPr>
        <w:t>7.5</w:t>
      </w:r>
      <w:r w:rsidRPr="006158E5">
        <w:rPr>
          <w:rFonts w:ascii="Times New Roman" w:hAnsi="Times New Roman" w:cs="Times New Roman"/>
          <w:i/>
          <w:sz w:val="20"/>
          <w:szCs w:val="20"/>
          <w:highlight w:val="white"/>
        </w:rPr>
        <w:t xml:space="preserve">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tbl>
      <w:tblPr>
        <w:tblStyle w:val="a2"/>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2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spacing w:after="0" w:line="240" w:lineRule="auto"/>
            </w:pPr>
            <w:r>
              <w:rPr>
                <w:noProof/>
              </w:rPr>
              <w:drawing>
                <wp:inline distT="0" distB="0" distL="0" distR="0">
                  <wp:extent cx="5501640" cy="206502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HCIP18-03_RES03.jpeg"/>
                          <pic:cNvPicPr/>
                        </pic:nvPicPr>
                        <pic:blipFill rotWithShape="1">
                          <a:blip r:embed="rId13" cstate="print">
                            <a:extLst>
                              <a:ext uri="{28A0092B-C50C-407E-A947-70E740481C1C}">
                                <a14:useLocalDpi xmlns:a14="http://schemas.microsoft.com/office/drawing/2010/main" val="0"/>
                              </a:ext>
                            </a:extLst>
                          </a:blip>
                          <a:srcRect l="1" t="9470" r="1377" b="24727"/>
                          <a:stretch/>
                        </pic:blipFill>
                        <pic:spPr bwMode="auto">
                          <a:xfrm>
                            <a:off x="0" y="0"/>
                            <a:ext cx="5501640" cy="206502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spacing w:after="0" w:line="240" w:lineRule="auto"/>
            </w:pPr>
            <w:r>
              <w:rPr>
                <w:noProof/>
              </w:rPr>
              <w:drawing>
                <wp:inline distT="0" distB="0" distL="0" distR="0">
                  <wp:extent cx="5501640" cy="207264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HCIP18-03IP05.jpeg"/>
                          <pic:cNvPicPr/>
                        </pic:nvPicPr>
                        <pic:blipFill rotWithShape="1">
                          <a:blip r:embed="rId14" cstate="print">
                            <a:extLst>
                              <a:ext uri="{28A0092B-C50C-407E-A947-70E740481C1C}">
                                <a14:useLocalDpi xmlns:a14="http://schemas.microsoft.com/office/drawing/2010/main" val="0"/>
                              </a:ext>
                            </a:extLst>
                          </a:blip>
                          <a:srcRect l="1" t="9226" r="1377" b="24727"/>
                          <a:stretch/>
                        </pic:blipFill>
                        <pic:spPr bwMode="auto">
                          <a:xfrm>
                            <a:off x="0" y="0"/>
                            <a:ext cx="5501640" cy="2072640"/>
                          </a:xfrm>
                          <a:prstGeom prst="rect">
                            <a:avLst/>
                          </a:prstGeom>
                          <a:ln>
                            <a:noFill/>
                          </a:ln>
                          <a:extLst>
                            <a:ext uri="{53640926-AAD7-44D8-BBD7-CCE9431645EC}">
                              <a14:shadowObscured xmlns:a14="http://schemas.microsoft.com/office/drawing/2010/main"/>
                            </a:ext>
                          </a:extLst>
                        </pic:spPr>
                      </pic:pic>
                    </a:graphicData>
                  </a:graphic>
                </wp:inline>
              </w:drawing>
            </w:r>
          </w:p>
        </w:tc>
      </w:tr>
    </w:tbl>
    <w:p w:rsidR="008C316F"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5</w:t>
      </w:r>
      <w:r w:rsidRPr="006158E5">
        <w:rPr>
          <w:rFonts w:ascii="Times New Roman" w:hAnsi="Times New Roman" w:cs="Times New Roman"/>
          <w:i/>
          <w:sz w:val="20"/>
          <w:szCs w:val="20"/>
        </w:rPr>
        <w:t xml:space="preserve">: </w:t>
      </w:r>
      <w:r w:rsidR="00EB6DC2">
        <w:rPr>
          <w:rFonts w:ascii="Times New Roman" w:hAnsi="Times New Roman" w:cs="Times New Roman"/>
          <w:i/>
          <w:sz w:val="20"/>
          <w:szCs w:val="20"/>
        </w:rPr>
        <w:t>BHC</w:t>
      </w:r>
      <w:r w:rsidRPr="006158E5">
        <w:rPr>
          <w:rFonts w:ascii="Times New Roman" w:hAnsi="Times New Roman" w:cs="Times New Roman"/>
          <w:i/>
          <w:sz w:val="20"/>
          <w:szCs w:val="20"/>
        </w:rPr>
        <w:t>IP18-03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w:t>
      </w:r>
      <w:r w:rsidR="00A53335">
        <w:rPr>
          <w:rFonts w:ascii="Times New Roman" w:hAnsi="Times New Roman" w:cs="Times New Roman"/>
          <w:i/>
          <w:sz w:val="20"/>
          <w:szCs w:val="20"/>
          <w:highlight w:val="white"/>
        </w:rPr>
        <w:t>9050</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0-</w:t>
      </w:r>
      <w:r w:rsidR="00EB6DC2">
        <w:rPr>
          <w:rFonts w:ascii="Times New Roman" w:hAnsi="Times New Roman" w:cs="Times New Roman"/>
          <w:i/>
          <w:sz w:val="20"/>
          <w:szCs w:val="20"/>
          <w:highlight w:val="white"/>
        </w:rPr>
        <w:t>7.5</w:t>
      </w:r>
      <w:r w:rsidRPr="006158E5">
        <w:rPr>
          <w:rFonts w:ascii="Times New Roman" w:hAnsi="Times New Roman" w:cs="Times New Roman"/>
          <w:i/>
          <w:sz w:val="20"/>
          <w:szCs w:val="20"/>
          <w:highlight w:val="white"/>
        </w:rPr>
        <w:t xml:space="preserve">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EB6DC2" w:rsidRPr="003D0A9C" w:rsidRDefault="00EB6DC2">
      <w:pPr>
        <w:spacing w:line="240" w:lineRule="auto"/>
        <w:rPr>
          <w:rFonts w:ascii="Times New Roman" w:hAnsi="Times New Roman" w:cs="Times New Roman"/>
          <w:i/>
          <w:sz w:val="20"/>
          <w:szCs w:val="20"/>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keepNext/>
              <w:spacing w:after="0" w:line="240" w:lineRule="auto"/>
            </w:pPr>
            <w:r>
              <w:rPr>
                <w:noProof/>
              </w:rPr>
              <w:drawing>
                <wp:inline distT="0" distB="0" distL="0" distR="0">
                  <wp:extent cx="5562600" cy="2228135"/>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HCIP18-04_RES03.jpeg"/>
                          <pic:cNvPicPr/>
                        </pic:nvPicPr>
                        <pic:blipFill rotWithShape="1">
                          <a:blip r:embed="rId15" cstate="print">
                            <a:extLst>
                              <a:ext uri="{28A0092B-C50C-407E-A947-70E740481C1C}">
                                <a14:useLocalDpi xmlns:a14="http://schemas.microsoft.com/office/drawing/2010/main" val="0"/>
                              </a:ext>
                            </a:extLst>
                          </a:blip>
                          <a:srcRect t="9470" r="1787" b="20599"/>
                          <a:stretch/>
                        </pic:blipFill>
                        <pic:spPr bwMode="auto">
                          <a:xfrm>
                            <a:off x="0" y="0"/>
                            <a:ext cx="5566258" cy="222960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EB6DC2">
            <w:pPr>
              <w:keepNext/>
              <w:spacing w:after="0" w:line="240" w:lineRule="auto"/>
            </w:pPr>
            <w:r>
              <w:rPr>
                <w:noProof/>
              </w:rPr>
              <w:drawing>
                <wp:inline distT="0" distB="0" distL="0" distR="0">
                  <wp:extent cx="5573242" cy="22479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HCIP18-04_IP05.jpeg"/>
                          <pic:cNvPicPr/>
                        </pic:nvPicPr>
                        <pic:blipFill rotWithShape="1">
                          <a:blip r:embed="rId16" cstate="print">
                            <a:extLst>
                              <a:ext uri="{28A0092B-C50C-407E-A947-70E740481C1C}">
                                <a14:useLocalDpi xmlns:a14="http://schemas.microsoft.com/office/drawing/2010/main" val="0"/>
                              </a:ext>
                            </a:extLst>
                          </a:blip>
                          <a:srcRect t="9470" r="1787" b="20114"/>
                          <a:stretch/>
                        </pic:blipFill>
                        <pic:spPr bwMode="auto">
                          <a:xfrm>
                            <a:off x="0" y="0"/>
                            <a:ext cx="5574842" cy="2248545"/>
                          </a:xfrm>
                          <a:prstGeom prst="rect">
                            <a:avLst/>
                          </a:prstGeom>
                          <a:ln>
                            <a:noFill/>
                          </a:ln>
                          <a:extLst>
                            <a:ext uri="{53640926-AAD7-44D8-BBD7-CCE9431645EC}">
                              <a14:shadowObscured xmlns:a14="http://schemas.microsoft.com/office/drawing/2010/main"/>
                            </a:ext>
                          </a:extLst>
                        </pic:spPr>
                      </pic:pic>
                    </a:graphicData>
                  </a:graphic>
                </wp:inline>
              </w:drawing>
            </w:r>
          </w:p>
        </w:tc>
      </w:tr>
    </w:tbl>
    <w:p w:rsidR="003D0A9C" w:rsidRPr="003D0A9C" w:rsidRDefault="0012394A" w:rsidP="003D0A9C">
      <w:pPr>
        <w:pStyle w:val="NoSpacing"/>
        <w:rPr>
          <w:rFonts w:ascii="Times New Roman" w:hAnsi="Times New Roman" w:cs="Times New Roman"/>
          <w:i/>
          <w:sz w:val="20"/>
          <w:szCs w:val="20"/>
        </w:rPr>
      </w:pPr>
      <w:r w:rsidRPr="003D0A9C">
        <w:rPr>
          <w:rFonts w:ascii="Times New Roman" w:hAnsi="Times New Roman" w:cs="Times New Roman"/>
          <w:b/>
          <w:i/>
          <w:sz w:val="20"/>
          <w:szCs w:val="20"/>
        </w:rPr>
        <w:t>Figure 6</w:t>
      </w:r>
      <w:r w:rsidRPr="003D0A9C">
        <w:rPr>
          <w:rFonts w:ascii="Times New Roman" w:hAnsi="Times New Roman" w:cs="Times New Roman"/>
          <w:i/>
          <w:sz w:val="20"/>
          <w:szCs w:val="20"/>
        </w:rPr>
        <w:t xml:space="preserve">: </w:t>
      </w:r>
      <w:r w:rsidR="00C94204">
        <w:rPr>
          <w:rFonts w:ascii="Times New Roman" w:hAnsi="Times New Roman" w:cs="Times New Roman"/>
          <w:i/>
          <w:sz w:val="20"/>
          <w:szCs w:val="20"/>
        </w:rPr>
        <w:t>BHC</w:t>
      </w:r>
      <w:r w:rsidRPr="003D0A9C">
        <w:rPr>
          <w:rFonts w:ascii="Times New Roman" w:hAnsi="Times New Roman" w:cs="Times New Roman"/>
          <w:i/>
          <w:sz w:val="20"/>
          <w:szCs w:val="20"/>
        </w:rPr>
        <w:t>IP18-04 sections. (</w:t>
      </w:r>
      <w:r w:rsidRPr="003D0A9C">
        <w:rPr>
          <w:rFonts w:ascii="Times New Roman" w:hAnsi="Times New Roman" w:cs="Times New Roman"/>
          <w:b/>
          <w:i/>
          <w:sz w:val="20"/>
          <w:szCs w:val="20"/>
        </w:rPr>
        <w:t>A</w:t>
      </w:r>
      <w:r w:rsidRPr="003D0A9C">
        <w:rPr>
          <w:rFonts w:ascii="Times New Roman" w:hAnsi="Times New Roman" w:cs="Times New Roman"/>
          <w:i/>
          <w:sz w:val="20"/>
          <w:szCs w:val="20"/>
        </w:rPr>
        <w:t>) Inverted resistivity (scale</w:t>
      </w:r>
      <w:r w:rsidRPr="003D0A9C">
        <w:rPr>
          <w:rFonts w:ascii="Times New Roman" w:hAnsi="Times New Roman" w:cs="Times New Roman"/>
          <w:i/>
          <w:sz w:val="20"/>
          <w:szCs w:val="20"/>
          <w:highlight w:val="white"/>
        </w:rPr>
        <w:t xml:space="preserve"> 0-9050</w:t>
      </w:r>
      <w:r w:rsidRPr="003D0A9C">
        <w:rPr>
          <w:rFonts w:ascii="Times New Roman" w:hAnsi="Times New Roman" w:cs="Times New Roman"/>
          <w:i/>
          <w:sz w:val="20"/>
          <w:szCs w:val="20"/>
        </w:rPr>
        <w:t xml:space="preserve"> Ohm-m). (</w:t>
      </w:r>
      <w:r w:rsidRPr="003D0A9C">
        <w:rPr>
          <w:rFonts w:ascii="Times New Roman" w:hAnsi="Times New Roman" w:cs="Times New Roman"/>
          <w:b/>
          <w:i/>
          <w:sz w:val="20"/>
          <w:szCs w:val="20"/>
        </w:rPr>
        <w:t>B</w:t>
      </w:r>
      <w:r w:rsidRPr="003D0A9C">
        <w:rPr>
          <w:rFonts w:ascii="Times New Roman" w:hAnsi="Times New Roman" w:cs="Times New Roman"/>
          <w:i/>
          <w:sz w:val="20"/>
          <w:szCs w:val="20"/>
        </w:rPr>
        <w:t xml:space="preserve">) Inverted IP (scale </w:t>
      </w:r>
      <w:r w:rsidRPr="003D0A9C">
        <w:rPr>
          <w:rFonts w:ascii="Times New Roman" w:hAnsi="Times New Roman" w:cs="Times New Roman"/>
          <w:i/>
          <w:sz w:val="20"/>
          <w:szCs w:val="20"/>
          <w:highlight w:val="white"/>
        </w:rPr>
        <w:t>0-</w:t>
      </w:r>
      <w:r w:rsidR="00EB6DC2">
        <w:rPr>
          <w:rFonts w:ascii="Times New Roman" w:hAnsi="Times New Roman" w:cs="Times New Roman"/>
          <w:i/>
          <w:sz w:val="20"/>
          <w:szCs w:val="20"/>
          <w:highlight w:val="white"/>
        </w:rPr>
        <w:t>7.5</w:t>
      </w:r>
      <w:r w:rsidRPr="003D0A9C">
        <w:rPr>
          <w:rFonts w:ascii="Times New Roman" w:hAnsi="Times New Roman" w:cs="Times New Roman"/>
          <w:i/>
          <w:sz w:val="20"/>
          <w:szCs w:val="20"/>
          <w:highlight w:val="white"/>
        </w:rPr>
        <w:t xml:space="preserve"> </w:t>
      </w:r>
      <w:proofErr w:type="spellStart"/>
      <w:r w:rsidRPr="003D0A9C">
        <w:rPr>
          <w:rFonts w:ascii="Times New Roman" w:hAnsi="Times New Roman" w:cs="Times New Roman"/>
          <w:i/>
          <w:sz w:val="20"/>
          <w:szCs w:val="20"/>
        </w:rPr>
        <w:t>ms</w:t>
      </w:r>
      <w:proofErr w:type="spellEnd"/>
      <w:r w:rsidRPr="003D0A9C">
        <w:rPr>
          <w:rFonts w:ascii="Times New Roman" w:hAnsi="Times New Roman" w:cs="Times New Roman"/>
          <w:i/>
          <w:sz w:val="20"/>
          <w:szCs w:val="20"/>
        </w:rPr>
        <w:t>).</w:t>
      </w: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3D0A9C" w:rsidTr="003D0A9C">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EB6DC2" w:rsidP="003D0A9C">
            <w:pPr>
              <w:keepNext/>
              <w:spacing w:after="0" w:line="240" w:lineRule="auto"/>
            </w:pPr>
            <w:r>
              <w:rPr>
                <w:noProof/>
              </w:rPr>
              <w:drawing>
                <wp:inline distT="0" distB="0" distL="0" distR="0">
                  <wp:extent cx="5546852" cy="2324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HCIP18-05_RES03.jpeg"/>
                          <pic:cNvPicPr/>
                        </pic:nvPicPr>
                        <pic:blipFill rotWithShape="1">
                          <a:blip r:embed="rId17" cstate="print">
                            <a:extLst>
                              <a:ext uri="{28A0092B-C50C-407E-A947-70E740481C1C}">
                                <a14:useLocalDpi xmlns:a14="http://schemas.microsoft.com/office/drawing/2010/main" val="0"/>
                              </a:ext>
                            </a:extLst>
                          </a:blip>
                          <a:srcRect t="9713" r="2197" b="17442"/>
                          <a:stretch/>
                        </pic:blipFill>
                        <pic:spPr bwMode="auto">
                          <a:xfrm>
                            <a:off x="0" y="0"/>
                            <a:ext cx="5548977" cy="2324990"/>
                          </a:xfrm>
                          <a:prstGeom prst="rect">
                            <a:avLst/>
                          </a:prstGeom>
                          <a:ln>
                            <a:noFill/>
                          </a:ln>
                          <a:extLst>
                            <a:ext uri="{53640926-AAD7-44D8-BBD7-CCE9431645EC}">
                              <a14:shadowObscured xmlns:a14="http://schemas.microsoft.com/office/drawing/2010/main"/>
                            </a:ext>
                          </a:extLst>
                        </pic:spPr>
                      </pic:pic>
                    </a:graphicData>
                  </a:graphic>
                </wp:inline>
              </w:drawing>
            </w:r>
          </w:p>
        </w:tc>
      </w:tr>
      <w:tr w:rsidR="003D0A9C" w:rsidTr="003D0A9C">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EB6DC2" w:rsidP="003D0A9C">
            <w:pPr>
              <w:keepNext/>
              <w:spacing w:after="0" w:line="240" w:lineRule="auto"/>
            </w:pPr>
            <w:r>
              <w:rPr>
                <w:noProof/>
              </w:rPr>
              <w:drawing>
                <wp:inline distT="0" distB="0" distL="0" distR="0">
                  <wp:extent cx="5545656" cy="23545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HCIP18-05_IP07.jpeg"/>
                          <pic:cNvPicPr/>
                        </pic:nvPicPr>
                        <pic:blipFill rotWithShape="1">
                          <a:blip r:embed="rId18" cstate="print">
                            <a:extLst>
                              <a:ext uri="{28A0092B-C50C-407E-A947-70E740481C1C}">
                                <a14:useLocalDpi xmlns:a14="http://schemas.microsoft.com/office/drawing/2010/main" val="0"/>
                              </a:ext>
                            </a:extLst>
                          </a:blip>
                          <a:srcRect t="9227" r="2197" b="16957"/>
                          <a:stretch/>
                        </pic:blipFill>
                        <pic:spPr bwMode="auto">
                          <a:xfrm>
                            <a:off x="0" y="0"/>
                            <a:ext cx="5546259" cy="2354836"/>
                          </a:xfrm>
                          <a:prstGeom prst="rect">
                            <a:avLst/>
                          </a:prstGeom>
                          <a:ln>
                            <a:noFill/>
                          </a:ln>
                          <a:extLst>
                            <a:ext uri="{53640926-AAD7-44D8-BBD7-CCE9431645EC}">
                              <a14:shadowObscured xmlns:a14="http://schemas.microsoft.com/office/drawing/2010/main"/>
                            </a:ext>
                          </a:extLst>
                        </pic:spPr>
                      </pic:pic>
                    </a:graphicData>
                  </a:graphic>
                </wp:inline>
              </w:drawing>
            </w:r>
          </w:p>
        </w:tc>
      </w:tr>
    </w:tbl>
    <w:p w:rsidR="00127221" w:rsidRPr="00127221" w:rsidRDefault="003D0A9C" w:rsidP="00127221">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sidR="00127221" w:rsidRPr="00127221">
        <w:rPr>
          <w:rFonts w:ascii="Times New Roman" w:hAnsi="Times New Roman" w:cs="Times New Roman"/>
          <w:b/>
          <w:i/>
          <w:sz w:val="20"/>
          <w:szCs w:val="20"/>
        </w:rPr>
        <w:t>7</w:t>
      </w:r>
      <w:r w:rsidRPr="00127221">
        <w:rPr>
          <w:rFonts w:ascii="Times New Roman" w:hAnsi="Times New Roman" w:cs="Times New Roman"/>
          <w:i/>
          <w:sz w:val="20"/>
          <w:szCs w:val="20"/>
        </w:rPr>
        <w:t xml:space="preserve">: </w:t>
      </w:r>
      <w:r w:rsidR="00EB6DC2">
        <w:rPr>
          <w:rFonts w:ascii="Times New Roman" w:hAnsi="Times New Roman" w:cs="Times New Roman"/>
          <w:i/>
          <w:sz w:val="20"/>
          <w:szCs w:val="20"/>
        </w:rPr>
        <w:t>BHC</w:t>
      </w:r>
      <w:r w:rsidRPr="00127221">
        <w:rPr>
          <w:rFonts w:ascii="Times New Roman" w:hAnsi="Times New Roman" w:cs="Times New Roman"/>
          <w:i/>
          <w:sz w:val="20"/>
          <w:szCs w:val="20"/>
        </w:rPr>
        <w:t>IP18-05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EB6DC2">
        <w:rPr>
          <w:rFonts w:ascii="Times New Roman" w:hAnsi="Times New Roman" w:cs="Times New Roman"/>
          <w:i/>
          <w:sz w:val="20"/>
          <w:szCs w:val="20"/>
          <w:highlight w:val="white"/>
        </w:rPr>
        <w:t>7.5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3D0A9C" w:rsidTr="003D0A9C">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EB6DC2" w:rsidP="003D0A9C">
            <w:pPr>
              <w:keepNext/>
              <w:spacing w:after="0" w:line="240" w:lineRule="auto"/>
            </w:pPr>
            <w:r>
              <w:rPr>
                <w:noProof/>
              </w:rPr>
              <w:drawing>
                <wp:inline distT="0" distB="0" distL="0" distR="0">
                  <wp:extent cx="5579110" cy="2453559"/>
                  <wp:effectExtent l="0" t="0" r="254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HCIP18-06_RES03.jpeg"/>
                          <pic:cNvPicPr/>
                        </pic:nvPicPr>
                        <pic:blipFill rotWithShape="1">
                          <a:blip r:embed="rId19" cstate="print">
                            <a:extLst>
                              <a:ext uri="{28A0092B-C50C-407E-A947-70E740481C1C}">
                                <a14:useLocalDpi xmlns:a14="http://schemas.microsoft.com/office/drawing/2010/main" val="0"/>
                              </a:ext>
                            </a:extLst>
                          </a:blip>
                          <a:srcRect t="7284" r="2470" b="16471"/>
                          <a:stretch/>
                        </pic:blipFill>
                        <pic:spPr bwMode="auto">
                          <a:xfrm>
                            <a:off x="0" y="0"/>
                            <a:ext cx="5590316" cy="2458487"/>
                          </a:xfrm>
                          <a:prstGeom prst="rect">
                            <a:avLst/>
                          </a:prstGeom>
                          <a:ln>
                            <a:noFill/>
                          </a:ln>
                          <a:extLst>
                            <a:ext uri="{53640926-AAD7-44D8-BBD7-CCE9431645EC}">
                              <a14:shadowObscured xmlns:a14="http://schemas.microsoft.com/office/drawing/2010/main"/>
                            </a:ext>
                          </a:extLst>
                        </pic:spPr>
                      </pic:pic>
                    </a:graphicData>
                  </a:graphic>
                </wp:inline>
              </w:drawing>
            </w:r>
          </w:p>
        </w:tc>
      </w:tr>
      <w:tr w:rsidR="003D0A9C" w:rsidTr="003D0A9C">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EB6DC2" w:rsidP="003D0A9C">
            <w:pPr>
              <w:keepNext/>
              <w:spacing w:after="0" w:line="240" w:lineRule="auto"/>
            </w:pPr>
            <w:r>
              <w:rPr>
                <w:noProof/>
              </w:rPr>
              <w:drawing>
                <wp:inline distT="0" distB="0" distL="0" distR="0">
                  <wp:extent cx="5562357" cy="243840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HCIP18-06_IP04.jpeg"/>
                          <pic:cNvPicPr/>
                        </pic:nvPicPr>
                        <pic:blipFill rotWithShape="1">
                          <a:blip r:embed="rId20" cstate="print">
                            <a:extLst>
                              <a:ext uri="{28A0092B-C50C-407E-A947-70E740481C1C}">
                                <a14:useLocalDpi xmlns:a14="http://schemas.microsoft.com/office/drawing/2010/main" val="0"/>
                              </a:ext>
                            </a:extLst>
                          </a:blip>
                          <a:srcRect t="7042" r="2470" b="16956"/>
                          <a:stretch/>
                        </pic:blipFill>
                        <pic:spPr bwMode="auto">
                          <a:xfrm>
                            <a:off x="0" y="0"/>
                            <a:ext cx="5564169" cy="2439194"/>
                          </a:xfrm>
                          <a:prstGeom prst="rect">
                            <a:avLst/>
                          </a:prstGeom>
                          <a:ln>
                            <a:noFill/>
                          </a:ln>
                          <a:extLst>
                            <a:ext uri="{53640926-AAD7-44D8-BBD7-CCE9431645EC}">
                              <a14:shadowObscured xmlns:a14="http://schemas.microsoft.com/office/drawing/2010/main"/>
                            </a:ext>
                          </a:extLst>
                        </pic:spPr>
                      </pic:pic>
                    </a:graphicData>
                  </a:graphic>
                </wp:inline>
              </w:drawing>
            </w:r>
          </w:p>
        </w:tc>
      </w:tr>
    </w:tbl>
    <w:p w:rsidR="003D0A9C" w:rsidRPr="00127221" w:rsidRDefault="003D0A9C" w:rsidP="00127221">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sidR="00127221" w:rsidRPr="00127221">
        <w:rPr>
          <w:rFonts w:ascii="Times New Roman" w:hAnsi="Times New Roman" w:cs="Times New Roman"/>
          <w:b/>
          <w:i/>
          <w:sz w:val="20"/>
          <w:szCs w:val="20"/>
        </w:rPr>
        <w:t>8</w:t>
      </w:r>
      <w:r w:rsidRPr="00127221">
        <w:rPr>
          <w:rFonts w:ascii="Times New Roman" w:hAnsi="Times New Roman" w:cs="Times New Roman"/>
          <w:i/>
          <w:sz w:val="20"/>
          <w:szCs w:val="20"/>
        </w:rPr>
        <w:t xml:space="preserve">: </w:t>
      </w:r>
      <w:r w:rsidR="00EB6DC2">
        <w:rPr>
          <w:rFonts w:ascii="Times New Roman" w:hAnsi="Times New Roman" w:cs="Times New Roman"/>
          <w:i/>
          <w:sz w:val="20"/>
          <w:szCs w:val="20"/>
        </w:rPr>
        <w:t>BHC</w:t>
      </w:r>
      <w:r w:rsidRPr="00127221">
        <w:rPr>
          <w:rFonts w:ascii="Times New Roman" w:hAnsi="Times New Roman" w:cs="Times New Roman"/>
          <w:i/>
          <w:sz w:val="20"/>
          <w:szCs w:val="20"/>
        </w:rPr>
        <w:t>IP18-0</w:t>
      </w:r>
      <w:r w:rsidR="00127221" w:rsidRPr="00127221">
        <w:rPr>
          <w:rFonts w:ascii="Times New Roman" w:hAnsi="Times New Roman" w:cs="Times New Roman"/>
          <w:i/>
          <w:sz w:val="20"/>
          <w:szCs w:val="20"/>
        </w:rPr>
        <w:t>6</w:t>
      </w:r>
      <w:r w:rsidRPr="00127221">
        <w:rPr>
          <w:rFonts w:ascii="Times New Roman" w:hAnsi="Times New Roman" w:cs="Times New Roman"/>
          <w:i/>
          <w:sz w:val="20"/>
          <w:szCs w:val="20"/>
        </w:rPr>
        <w:t xml:space="preserve">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EB6DC2">
        <w:rPr>
          <w:rFonts w:ascii="Times New Roman" w:hAnsi="Times New Roman" w:cs="Times New Roman"/>
          <w:i/>
          <w:sz w:val="20"/>
          <w:szCs w:val="20"/>
          <w:highlight w:val="white"/>
        </w:rPr>
        <w:t>7.5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p w:rsidR="008C316F" w:rsidRDefault="008C316F">
      <w:pPr>
        <w:spacing w:line="240" w:lineRule="auto"/>
        <w:rPr>
          <w:i/>
          <w:color w:val="44546A"/>
          <w:sz w:val="18"/>
          <w:szCs w:val="18"/>
        </w:rPr>
      </w:pPr>
    </w:p>
    <w:tbl>
      <w:tblPr>
        <w:tblStyle w:val="a4"/>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F3186">
            <w:pPr>
              <w:spacing w:after="0" w:line="240" w:lineRule="auto"/>
            </w:pPr>
            <w:r>
              <w:rPr>
                <w:noProof/>
              </w:rPr>
              <w:drawing>
                <wp:inline distT="0" distB="0" distL="0" distR="0">
                  <wp:extent cx="4617720" cy="3286656"/>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20928" cy="3288939"/>
                          </a:xfrm>
                          <a:prstGeom prst="rect">
                            <a:avLst/>
                          </a:prstGeom>
                          <a:noFill/>
                          <a:ln>
                            <a:noFill/>
                          </a:ln>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F3186">
            <w:pPr>
              <w:spacing w:after="0" w:line="240" w:lineRule="auto"/>
            </w:pPr>
            <w:r>
              <w:rPr>
                <w:noProof/>
              </w:rPr>
              <w:drawing>
                <wp:inline distT="0" distB="0" distL="0" distR="0">
                  <wp:extent cx="4617720" cy="3286656"/>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20830" cy="3288869"/>
                          </a:xfrm>
                          <a:prstGeom prst="rect">
                            <a:avLst/>
                          </a:prstGeom>
                          <a:noFill/>
                          <a:ln>
                            <a:noFill/>
                          </a:ln>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 xml:space="preserve">Figure </w:t>
      </w:r>
      <w:r w:rsidR="00EB6DC2">
        <w:rPr>
          <w:rFonts w:ascii="Times New Roman" w:hAnsi="Times New Roman" w:cs="Times New Roman"/>
          <w:b/>
          <w:i/>
          <w:sz w:val="20"/>
          <w:szCs w:val="20"/>
        </w:rPr>
        <w:t>9</w:t>
      </w:r>
      <w:r w:rsidRPr="006158E5">
        <w:rPr>
          <w:rFonts w:ascii="Times New Roman" w:hAnsi="Times New Roman" w:cs="Times New Roman"/>
          <w:i/>
          <w:sz w:val="20"/>
          <w:szCs w:val="20"/>
        </w:rPr>
        <w:t xml:space="preserve">: Pseudo 2.5-D visualization of inversion results on </w:t>
      </w:r>
      <w:r w:rsidR="009B68B3">
        <w:rPr>
          <w:rFonts w:ascii="Times New Roman" w:hAnsi="Times New Roman" w:cs="Times New Roman"/>
          <w:i/>
          <w:sz w:val="20"/>
          <w:szCs w:val="20"/>
        </w:rPr>
        <w:t>Black Hills</w:t>
      </w:r>
      <w:r w:rsidRPr="006158E5">
        <w:rPr>
          <w:rFonts w:ascii="Times New Roman" w:hAnsi="Times New Roman" w:cs="Times New Roman"/>
          <w:i/>
          <w:sz w:val="20"/>
          <w:szCs w:val="20"/>
        </w:rPr>
        <w:t>. (</w:t>
      </w:r>
      <w:r w:rsidRPr="006158E5">
        <w:rPr>
          <w:rFonts w:ascii="Times New Roman" w:hAnsi="Times New Roman" w:cs="Times New Roman"/>
          <w:b/>
          <w:i/>
          <w:sz w:val="20"/>
          <w:szCs w:val="20"/>
        </w:rPr>
        <w:t>A</w:t>
      </w:r>
      <w:r w:rsidRPr="006158E5">
        <w:rPr>
          <w:rFonts w:ascii="Times New Roman" w:hAnsi="Times New Roman" w:cs="Times New Roman"/>
          <w:i/>
          <w:sz w:val="20"/>
          <w:szCs w:val="20"/>
        </w:rPr>
        <w:t>) Resistivity.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w:t>
      </w:r>
      <w:r w:rsidR="00C35DBB">
        <w:rPr>
          <w:rFonts w:ascii="Times New Roman" w:hAnsi="Times New Roman" w:cs="Times New Roman"/>
          <w:i/>
          <w:sz w:val="20"/>
          <w:szCs w:val="20"/>
        </w:rPr>
        <w:t>Chargeability</w:t>
      </w:r>
      <w:r w:rsidRPr="006158E5">
        <w:rPr>
          <w:rFonts w:ascii="Times New Roman" w:hAnsi="Times New Roman" w:cs="Times New Roman"/>
          <w:i/>
          <w:sz w:val="20"/>
          <w:szCs w:val="20"/>
        </w:rPr>
        <w:t>. Note that the endpoints of each line are the only georeferenced points in the image.</w:t>
      </w:r>
    </w:p>
    <w:p w:rsidR="00C35DBB" w:rsidRPr="006158E5" w:rsidRDefault="00C35DBB" w:rsidP="00C35DBB">
      <w:pPr>
        <w:spacing w:line="240" w:lineRule="auto"/>
        <w:rPr>
          <w:rFonts w:ascii="Times New Roman" w:hAnsi="Times New Roman" w:cs="Times New Roman"/>
          <w:i/>
          <w:sz w:val="20"/>
          <w:szCs w:val="20"/>
        </w:rPr>
      </w:pPr>
    </w:p>
    <w:p w:rsidR="008C316F" w:rsidRDefault="0012394A" w:rsidP="006158E5">
      <w:pPr>
        <w:pStyle w:val="Heading2"/>
        <w:tabs>
          <w:tab w:val="left" w:pos="4678"/>
        </w:tabs>
        <w:ind w:left="0" w:firstLine="0"/>
        <w:rPr>
          <w:rFonts w:ascii="Times New Roman" w:eastAsia="Arial" w:hAnsi="Times New Roman" w:cs="Times New Roman"/>
          <w:sz w:val="28"/>
          <w:szCs w:val="28"/>
        </w:rPr>
      </w:pPr>
      <w:bookmarkStart w:id="12" w:name="_h61rkvl3rfi7" w:colFirst="0" w:colLast="0"/>
      <w:bookmarkEnd w:id="12"/>
      <w:r w:rsidRPr="006158E5">
        <w:rPr>
          <w:rFonts w:ascii="Times New Roman" w:eastAsia="Arial" w:hAnsi="Times New Roman" w:cs="Times New Roman"/>
          <w:sz w:val="28"/>
          <w:szCs w:val="28"/>
        </w:rPr>
        <w:t>6.0     Interpretation</w:t>
      </w:r>
    </w:p>
    <w:p w:rsidR="006158E5" w:rsidRPr="006158E5" w:rsidRDefault="006158E5" w:rsidP="006158E5">
      <w:pPr>
        <w:pStyle w:val="NoSpacing"/>
      </w:pP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Interpretation of 2-D resistivity and induced polarization surveys first requires identifying anomalous zones that are caused by real subsurface electrical boundaries versus those that are artefacts formed during the inversion process. This section provides a brief qualitative description of the electrical conductivity and chargeability anomalies that trend between the RES/IP sections presented in section 5.0. </w:t>
      </w: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Using a coarse representation map of Yukon bedrock geology</w:t>
      </w:r>
      <w:r w:rsidR="00D314B0">
        <w:rPr>
          <w:rFonts w:ascii="Times New Roman" w:hAnsi="Times New Roman" w:cs="Times New Roman"/>
          <w:highlight w:val="white"/>
        </w:rPr>
        <w:t xml:space="preserve"> (Figure </w:t>
      </w:r>
      <w:r w:rsidR="00442E61">
        <w:rPr>
          <w:rFonts w:ascii="Times New Roman" w:hAnsi="Times New Roman" w:cs="Times New Roman"/>
          <w:highlight w:val="white"/>
        </w:rPr>
        <w:t>10</w:t>
      </w:r>
      <w:r w:rsidR="00D314B0">
        <w:rPr>
          <w:rFonts w:ascii="Times New Roman" w:hAnsi="Times New Roman" w:cs="Times New Roman"/>
          <w:highlight w:val="white"/>
        </w:rPr>
        <w:t>)</w:t>
      </w:r>
      <w:r w:rsidRPr="006158E5">
        <w:rPr>
          <w:rFonts w:ascii="Times New Roman" w:hAnsi="Times New Roman" w:cs="Times New Roman"/>
          <w:highlight w:val="white"/>
        </w:rPr>
        <w:t xml:space="preserve">, the </w:t>
      </w:r>
      <w:r w:rsidR="00442E61">
        <w:rPr>
          <w:rFonts w:ascii="Times New Roman" w:hAnsi="Times New Roman" w:cs="Times New Roman"/>
          <w:highlight w:val="white"/>
        </w:rPr>
        <w:t xml:space="preserve">Black Hills RES/IP grid is </w:t>
      </w:r>
      <w:r w:rsidRPr="006158E5">
        <w:rPr>
          <w:rFonts w:ascii="Times New Roman" w:hAnsi="Times New Roman" w:cs="Times New Roman"/>
          <w:highlight w:val="white"/>
        </w:rPr>
        <w:t xml:space="preserve">situated on </w:t>
      </w:r>
      <w:r w:rsidR="00442E61">
        <w:rPr>
          <w:rFonts w:ascii="Times New Roman" w:hAnsi="Times New Roman" w:cs="Times New Roman"/>
          <w:highlight w:val="white"/>
        </w:rPr>
        <w:t>plutonic</w:t>
      </w:r>
      <w:r w:rsidRPr="006158E5">
        <w:rPr>
          <w:rFonts w:ascii="Times New Roman" w:hAnsi="Times New Roman" w:cs="Times New Roman"/>
          <w:highlight w:val="white"/>
        </w:rPr>
        <w:t xml:space="preserve"> bedrock </w:t>
      </w:r>
      <w:r w:rsidR="00442E61">
        <w:rPr>
          <w:rFonts w:ascii="Times New Roman" w:hAnsi="Times New Roman" w:cs="Times New Roman"/>
          <w:highlight w:val="white"/>
        </w:rPr>
        <w:t>Mesozoic</w:t>
      </w:r>
      <w:r w:rsidR="009A1EBE">
        <w:rPr>
          <w:rFonts w:ascii="Times New Roman" w:hAnsi="Times New Roman" w:cs="Times New Roman"/>
          <w:highlight w:val="white"/>
        </w:rPr>
        <w:t xml:space="preserve"> – </w:t>
      </w:r>
      <w:r w:rsidR="00442E61">
        <w:rPr>
          <w:rFonts w:ascii="Times New Roman" w:hAnsi="Times New Roman" w:cs="Times New Roman"/>
          <w:highlight w:val="white"/>
        </w:rPr>
        <w:t>Triassic</w:t>
      </w:r>
      <w:r w:rsidRPr="006158E5">
        <w:rPr>
          <w:rFonts w:ascii="Times New Roman" w:hAnsi="Times New Roman" w:cs="Times New Roman"/>
          <w:highlight w:val="white"/>
        </w:rPr>
        <w:t xml:space="preserve"> in age that is composed of </w:t>
      </w:r>
      <w:r w:rsidR="00442E61">
        <w:rPr>
          <w:rFonts w:ascii="Times New Roman" w:hAnsi="Times New Roman" w:cs="Times New Roman"/>
          <w:highlight w:val="white"/>
        </w:rPr>
        <w:t xml:space="preserve">mainly hornblende gabbro. Just to the east of the grid, bedrock transitions to a metamorphosed unit that is Paleozoic – Devonian in age. This unit is composed of quartzite, </w:t>
      </w:r>
      <w:proofErr w:type="spellStart"/>
      <w:r w:rsidR="00442E61">
        <w:rPr>
          <w:rFonts w:ascii="Times New Roman" w:hAnsi="Times New Roman" w:cs="Times New Roman"/>
          <w:highlight w:val="white"/>
        </w:rPr>
        <w:t>psammite</w:t>
      </w:r>
      <w:proofErr w:type="spellEnd"/>
      <w:r w:rsidR="00442E61">
        <w:rPr>
          <w:rFonts w:ascii="Times New Roman" w:hAnsi="Times New Roman" w:cs="Times New Roman"/>
          <w:highlight w:val="white"/>
        </w:rPr>
        <w:t xml:space="preserve">, </w:t>
      </w:r>
      <w:proofErr w:type="spellStart"/>
      <w:r w:rsidR="00442E61">
        <w:rPr>
          <w:rFonts w:ascii="Times New Roman" w:hAnsi="Times New Roman" w:cs="Times New Roman"/>
          <w:highlight w:val="white"/>
        </w:rPr>
        <w:t>pelite</w:t>
      </w:r>
      <w:proofErr w:type="spellEnd"/>
      <w:r w:rsidR="00442E61">
        <w:rPr>
          <w:rFonts w:ascii="Times New Roman" w:hAnsi="Times New Roman" w:cs="Times New Roman"/>
          <w:highlight w:val="white"/>
        </w:rPr>
        <w:t xml:space="preserve"> and marble, with minor amounts of greenstone and amphibolite. The dominant rock type is a quartz mica schist. </w:t>
      </w:r>
      <w:r w:rsidRPr="006158E5">
        <w:rPr>
          <w:rFonts w:ascii="Times New Roman" w:hAnsi="Times New Roman" w:cs="Times New Roman"/>
          <w:highlight w:val="white"/>
        </w:rPr>
        <w:t xml:space="preserve">The resistivity sections </w:t>
      </w:r>
      <w:r w:rsidR="00442E61">
        <w:rPr>
          <w:rFonts w:ascii="Times New Roman" w:hAnsi="Times New Roman" w:cs="Times New Roman"/>
          <w:highlight w:val="white"/>
        </w:rPr>
        <w:t>show a resistive unit at depth overlain by a conductive unit mid-depth on the west side of the ridge. On the east side of the ridge there is lesser contrast in resistivity but the sections still sho</w:t>
      </w:r>
      <w:r w:rsidR="009A1EBE">
        <w:rPr>
          <w:rFonts w:ascii="Times New Roman" w:hAnsi="Times New Roman" w:cs="Times New Roman"/>
          <w:highlight w:val="white"/>
        </w:rPr>
        <w:t xml:space="preserve">w a more conductive unit that trends NW-SE on the high address side through the entire grid. </w:t>
      </w: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The chargeability sections </w:t>
      </w:r>
      <w:r w:rsidR="00834A8B">
        <w:rPr>
          <w:rFonts w:ascii="Times New Roman" w:hAnsi="Times New Roman" w:cs="Times New Roman"/>
          <w:highlight w:val="white"/>
        </w:rPr>
        <w:t xml:space="preserve">show </w:t>
      </w:r>
      <w:r w:rsidR="009A1EBE">
        <w:rPr>
          <w:rFonts w:ascii="Times New Roman" w:hAnsi="Times New Roman" w:cs="Times New Roman"/>
          <w:highlight w:val="white"/>
        </w:rPr>
        <w:t xml:space="preserve">a higher chargeability unit on the west side of the ridge and weak changes in chargeability on the east side. There is still correlation between the chargeability results of each traverse. Overall, the chargeability of the grid is weak, with a maximum value of 7.5 </w:t>
      </w:r>
      <w:proofErr w:type="spellStart"/>
      <w:r w:rsidR="009A1EBE">
        <w:rPr>
          <w:rFonts w:ascii="Times New Roman" w:hAnsi="Times New Roman" w:cs="Times New Roman"/>
          <w:highlight w:val="white"/>
        </w:rPr>
        <w:t>ms.</w:t>
      </w:r>
      <w:proofErr w:type="spellEnd"/>
    </w:p>
    <w:p w:rsidR="008C316F" w:rsidRDefault="008C316F">
      <w:pPr>
        <w:rPr>
          <w:highlight w:val="yellow"/>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34A8B" w:rsidRDefault="00FF3186" w:rsidP="006158E5">
      <w:pPr>
        <w:pStyle w:val="Heading1"/>
        <w:ind w:left="0" w:firstLine="0"/>
        <w:rPr>
          <w:rFonts w:ascii="Times New Roman" w:hAnsi="Times New Roman" w:cs="Times New Roman"/>
        </w:rPr>
      </w:pPr>
      <w:bookmarkStart w:id="13" w:name="_44sinio" w:colFirst="0" w:colLast="0"/>
      <w:bookmarkEnd w:id="13"/>
      <w:r>
        <w:rPr>
          <w:rFonts w:ascii="Times New Roman" w:hAnsi="Times New Roman" w:cs="Times New Roman"/>
          <w:noProof/>
        </w:rPr>
        <w:lastRenderedPageBreak/>
        <w:drawing>
          <wp:inline distT="0" distB="0" distL="0" distR="0">
            <wp:extent cx="5935980" cy="42214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5980" cy="4221480"/>
                    </a:xfrm>
                    <a:prstGeom prst="rect">
                      <a:avLst/>
                    </a:prstGeom>
                    <a:noFill/>
                    <a:ln>
                      <a:noFill/>
                    </a:ln>
                  </pic:spPr>
                </pic:pic>
              </a:graphicData>
            </a:graphic>
          </wp:inline>
        </w:drawing>
      </w:r>
    </w:p>
    <w:p w:rsidR="00834A8B" w:rsidRDefault="00834A8B" w:rsidP="00834A8B">
      <w:pPr>
        <w:pStyle w:val="NoSpacing"/>
        <w:rPr>
          <w:rFonts w:ascii="Times New Roman" w:hAnsi="Times New Roman" w:cs="Times New Roman"/>
          <w:sz w:val="20"/>
          <w:szCs w:val="20"/>
        </w:rPr>
      </w:pPr>
      <w:r>
        <w:rPr>
          <w:rFonts w:ascii="Times New Roman" w:hAnsi="Times New Roman" w:cs="Times New Roman"/>
          <w:b/>
          <w:sz w:val="20"/>
          <w:szCs w:val="20"/>
        </w:rPr>
        <w:t xml:space="preserve">Figure </w:t>
      </w:r>
      <w:r w:rsidR="00FF3186">
        <w:rPr>
          <w:rFonts w:ascii="Times New Roman" w:hAnsi="Times New Roman" w:cs="Times New Roman"/>
          <w:b/>
          <w:sz w:val="20"/>
          <w:szCs w:val="20"/>
        </w:rPr>
        <w:t>10</w:t>
      </w:r>
      <w:r>
        <w:rPr>
          <w:rFonts w:ascii="Times New Roman" w:hAnsi="Times New Roman" w:cs="Times New Roman"/>
          <w:sz w:val="20"/>
          <w:szCs w:val="20"/>
        </w:rPr>
        <w:t>: Regional bedrock geology.</w:t>
      </w: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Pr="00834A8B" w:rsidRDefault="00834A8B" w:rsidP="00834A8B">
      <w:pPr>
        <w:pStyle w:val="NoSpacing"/>
        <w:rPr>
          <w:rFonts w:ascii="Times New Roman" w:hAnsi="Times New Roman" w:cs="Times New Roman"/>
          <w:sz w:val="20"/>
          <w:szCs w:val="20"/>
        </w:rPr>
      </w:pPr>
    </w:p>
    <w:p w:rsidR="008C316F" w:rsidRPr="006158E5" w:rsidRDefault="0012394A" w:rsidP="006158E5">
      <w:pPr>
        <w:pStyle w:val="Heading1"/>
        <w:ind w:left="0" w:firstLine="0"/>
        <w:rPr>
          <w:rFonts w:ascii="Times New Roman" w:hAnsi="Times New Roman" w:cs="Times New Roman"/>
        </w:rPr>
      </w:pPr>
      <w:r w:rsidRPr="006158E5">
        <w:rPr>
          <w:rFonts w:ascii="Times New Roman" w:hAnsi="Times New Roman" w:cs="Times New Roman"/>
        </w:rPr>
        <w:lastRenderedPageBreak/>
        <w:t>Appendix A: Description of Files and File Structure</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This section explains the file naming structure and data content for each project. </w:t>
      </w:r>
    </w:p>
    <w:p w:rsidR="008C316F" w:rsidRPr="006158E5" w:rsidRDefault="0012394A">
      <w:pPr>
        <w:rPr>
          <w:rFonts w:ascii="Times New Roman" w:hAnsi="Times New Roman" w:cs="Times New Roman"/>
        </w:rPr>
      </w:pPr>
      <w:r w:rsidRPr="006158E5">
        <w:rPr>
          <w:rFonts w:ascii="Times New Roman" w:hAnsi="Times New Roman" w:cs="Times New Roman"/>
        </w:rPr>
        <w:t xml:space="preserve">Each RES/IP traverse has a unique </w:t>
      </w:r>
      <w:r w:rsidRPr="006158E5">
        <w:rPr>
          <w:rFonts w:ascii="Times New Roman" w:hAnsi="Times New Roman" w:cs="Times New Roman"/>
          <w:b/>
        </w:rPr>
        <w:t>Line ID</w:t>
      </w:r>
      <w:r w:rsidRPr="006158E5">
        <w:rPr>
          <w:rFonts w:ascii="Times New Roman" w:hAnsi="Times New Roman" w:cs="Times New Roman"/>
        </w:rPr>
        <w:t xml:space="preserve"> created by combining: (1) the three letter project code for the property or zone, (2) an IP or RES data designation, (3) the last two digits of the year the survey was read, and (4) an identifying number for the traverse within each property or zone.</w:t>
      </w:r>
    </w:p>
    <w:p w:rsidR="008C316F" w:rsidRPr="006158E5" w:rsidRDefault="0012394A">
      <w:pPr>
        <w:ind w:left="720"/>
        <w:rPr>
          <w:rFonts w:ascii="Times New Roman" w:hAnsi="Times New Roman" w:cs="Times New Roman"/>
        </w:rPr>
      </w:pPr>
      <w:r w:rsidRPr="006158E5">
        <w:rPr>
          <w:rFonts w:ascii="Times New Roman" w:hAnsi="Times New Roman" w:cs="Times New Roman"/>
        </w:rPr>
        <w:t>Example: ALBIP17-01, where ALB is the project code, IP is the type of data collected, 17 represents the year 2017, and 01 means that this is the first RES/IP dataset acquired on this property.</w:t>
      </w:r>
    </w:p>
    <w:p w:rsidR="008C316F" w:rsidRPr="006158E5" w:rsidRDefault="0012394A">
      <w:pPr>
        <w:rPr>
          <w:rFonts w:ascii="Times New Roman" w:hAnsi="Times New Roman" w:cs="Times New Roman"/>
        </w:rPr>
      </w:pPr>
      <w:r w:rsidRPr="006158E5">
        <w:rPr>
          <w:rFonts w:ascii="Times New Roman" w:hAnsi="Times New Roman" w:cs="Times New Roman"/>
        </w:rPr>
        <w:t xml:space="preserve">Each array dataset has a unique </w:t>
      </w:r>
      <w:r w:rsidRPr="006158E5">
        <w:rPr>
          <w:rFonts w:ascii="Times New Roman" w:hAnsi="Times New Roman" w:cs="Times New Roman"/>
          <w:b/>
        </w:rPr>
        <w:t>Data File ID</w:t>
      </w:r>
      <w:r w:rsidRPr="006158E5">
        <w:rPr>
          <w:rFonts w:ascii="Times New Roman" w:hAnsi="Times New Roman" w:cs="Times New Roman"/>
        </w:rPr>
        <w:t>. This ID is comprised by the date (</w:t>
      </w:r>
      <w:proofErr w:type="spellStart"/>
      <w:r w:rsidRPr="006158E5">
        <w:rPr>
          <w:rFonts w:ascii="Times New Roman" w:hAnsi="Times New Roman" w:cs="Times New Roman"/>
        </w:rPr>
        <w:t>yy</w:t>
      </w:r>
      <w:proofErr w:type="spellEnd"/>
      <w:r w:rsidRPr="006158E5">
        <w:rPr>
          <w:rFonts w:ascii="Times New Roman" w:hAnsi="Times New Roman" w:cs="Times New Roman"/>
        </w:rPr>
        <w:t xml:space="preserve">-mm-dd), the first letter of the array type used (e.g. D for dipole-dipole or W for </w:t>
      </w:r>
      <w:proofErr w:type="spellStart"/>
      <w:r w:rsidRPr="006158E5">
        <w:rPr>
          <w:rFonts w:ascii="Times New Roman" w:hAnsi="Times New Roman" w:cs="Times New Roman"/>
        </w:rPr>
        <w:t>Wenner</w:t>
      </w:r>
      <w:proofErr w:type="spellEnd"/>
      <w:r w:rsidRPr="006158E5">
        <w:rPr>
          <w:rFonts w:ascii="Times New Roman" w:hAnsi="Times New Roman" w:cs="Times New Roman"/>
        </w:rPr>
        <w:t>), and the number of times this array has been used that day.</w:t>
      </w:r>
    </w:p>
    <w:p w:rsidR="008C316F" w:rsidRPr="006158E5" w:rsidRDefault="0012394A">
      <w:pPr>
        <w:rPr>
          <w:rFonts w:ascii="Times New Roman" w:hAnsi="Times New Roman" w:cs="Times New Roman"/>
        </w:rPr>
      </w:pPr>
      <w:r w:rsidRPr="006158E5">
        <w:rPr>
          <w:rFonts w:ascii="Times New Roman" w:hAnsi="Times New Roman" w:cs="Times New Roman"/>
        </w:rPr>
        <w:tab/>
        <w:t>Example: 170813D1</w:t>
      </w:r>
    </w:p>
    <w:p w:rsidR="008C316F" w:rsidRPr="006158E5" w:rsidRDefault="0012394A">
      <w:pPr>
        <w:rPr>
          <w:rFonts w:ascii="Times New Roman" w:hAnsi="Times New Roman" w:cs="Times New Roman"/>
        </w:rPr>
      </w:pPr>
      <w:r w:rsidRPr="006158E5">
        <w:rPr>
          <w:rFonts w:ascii="Times New Roman" w:hAnsi="Times New Roman" w:cs="Times New Roman"/>
        </w:rPr>
        <w:t>File Structure and Content:</w:t>
      </w:r>
    </w:p>
    <w:p w:rsidR="008C316F" w:rsidRPr="006158E5" w:rsidRDefault="0012394A">
      <w:pPr>
        <w:numPr>
          <w:ilvl w:val="0"/>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DATA</w:t>
      </w:r>
    </w:p>
    <w:p w:rsidR="008C316F" w:rsidRPr="006158E5" w:rsidRDefault="0012394A">
      <w:pPr>
        <w:numPr>
          <w:ilvl w:val="1"/>
          <w:numId w:val="3"/>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Line ID</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 xml:space="preserve">Figures </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 xml:space="preserve">figures of merged data </w:t>
      </w:r>
      <w:proofErr w:type="spellStart"/>
      <w:r w:rsidRPr="006158E5">
        <w:rPr>
          <w:rFonts w:ascii="Times New Roman" w:hAnsi="Times New Roman" w:cs="Times New Roman"/>
          <w:color w:val="000000"/>
        </w:rPr>
        <w:t>pseudosections</w:t>
      </w:r>
      <w:proofErr w:type="spellEnd"/>
      <w:r w:rsidRPr="006158E5">
        <w:rPr>
          <w:rFonts w:ascii="Times New Roman" w:hAnsi="Times New Roman" w:cs="Times New Roman"/>
          <w:color w:val="000000"/>
        </w:rPr>
        <w:t xml:space="preserve"> and inversions</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GPS</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Contains the DGPS raw data</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Pictures</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Pictures along the line</w:t>
      </w:r>
    </w:p>
    <w:p w:rsidR="008C316F" w:rsidRPr="006158E5" w:rsidRDefault="0012394A">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RAW</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IP</w:t>
      </w:r>
      <w:r w:rsidRPr="006158E5">
        <w:rPr>
          <w:rFonts w:ascii="Times New Roman" w:hAnsi="Times New Roman" w:cs="Times New Roman"/>
          <w:color w:val="000000"/>
        </w:rPr>
        <w:t xml:space="preserve"> (data with IP data-misfits removed)</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RES</w:t>
      </w:r>
      <w:r w:rsidRPr="006158E5">
        <w:rPr>
          <w:rFonts w:ascii="Times New Roman" w:hAnsi="Times New Roman" w:cs="Times New Roman"/>
          <w:color w:val="000000"/>
        </w:rPr>
        <w:t xml:space="preserve"> (data with RES data-misfits removed)</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 xml:space="preserve">unprocessed data from </w:t>
      </w:r>
      <w:proofErr w:type="spellStart"/>
      <w:r w:rsidRPr="006158E5">
        <w:rPr>
          <w:rFonts w:ascii="Times New Roman" w:hAnsi="Times New Roman" w:cs="Times New Roman"/>
          <w:color w:val="000000"/>
        </w:rPr>
        <w:t>SuperSting</w:t>
      </w:r>
      <w:proofErr w:type="spellEnd"/>
      <w:r w:rsidRPr="006158E5">
        <w:rPr>
          <w:rFonts w:ascii="Times New Roman" w:hAnsi="Times New Roman" w:cs="Times New Roman"/>
          <w:color w:val="000000"/>
        </w:rPr>
        <w:t xml:space="preserve"> unit</w:t>
      </w:r>
    </w:p>
    <w:p w:rsidR="008C316F" w:rsidRPr="006158E5" w:rsidRDefault="0012394A">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XYZ</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color w:val="000000"/>
        </w:rPr>
        <w:t>Inverted data for RES and IP saved in XYZ format</w:t>
      </w:r>
    </w:p>
    <w:p w:rsidR="008C316F" w:rsidRPr="006158E5" w:rsidRDefault="0012394A">
      <w:pPr>
        <w:spacing w:after="0" w:line="240" w:lineRule="auto"/>
        <w:jc w:val="left"/>
        <w:rPr>
          <w:rFonts w:ascii="Times New Roman" w:hAnsi="Times New Roman" w:cs="Times New Roman"/>
        </w:rPr>
      </w:pPr>
      <w:r w:rsidRPr="006158E5">
        <w:rPr>
          <w:rFonts w:ascii="Times New Roman" w:hAnsi="Times New Roman" w:cs="Times New Roman"/>
        </w:rPr>
        <w:br w:type="page"/>
      </w:r>
    </w:p>
    <w:p w:rsidR="008C316F" w:rsidRPr="006158E5" w:rsidRDefault="0012394A" w:rsidP="006158E5">
      <w:pPr>
        <w:pStyle w:val="Heading1"/>
        <w:ind w:left="0" w:firstLine="0"/>
        <w:rPr>
          <w:rFonts w:ascii="Times New Roman" w:hAnsi="Times New Roman" w:cs="Times New Roman"/>
        </w:rPr>
      </w:pPr>
      <w:bookmarkStart w:id="14" w:name="_2jxsxqh" w:colFirst="0" w:colLast="0"/>
      <w:bookmarkEnd w:id="14"/>
      <w:r w:rsidRPr="006158E5">
        <w:rPr>
          <w:rFonts w:ascii="Times New Roman" w:hAnsi="Times New Roman" w:cs="Times New Roman"/>
        </w:rPr>
        <w:lastRenderedPageBreak/>
        <w:t xml:space="preserve">Appendix B: </w:t>
      </w:r>
      <w:proofErr w:type="spellStart"/>
      <w:r w:rsidRPr="006158E5">
        <w:rPr>
          <w:rFonts w:ascii="Times New Roman" w:hAnsi="Times New Roman" w:cs="Times New Roman"/>
        </w:rPr>
        <w:t>SuperSting</w:t>
      </w:r>
      <w:proofErr w:type="spellEnd"/>
      <w:r w:rsidRPr="006158E5">
        <w:rPr>
          <w:rFonts w:ascii="Times New Roman" w:hAnsi="Times New Roman" w:cs="Times New Roman"/>
        </w:rPr>
        <w:t xml:space="preserve"> R1/IP technical specification</w:t>
      </w:r>
    </w:p>
    <w:p w:rsidR="006158E5" w:rsidRPr="006158E5" w:rsidRDefault="006158E5" w:rsidP="006158E5">
      <w:pPr>
        <w:pStyle w:val="NoSpacing"/>
      </w:pP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Measurement modes</w:t>
      </w:r>
      <w:r w:rsidRPr="006158E5">
        <w:rPr>
          <w:rFonts w:ascii="Times New Roman" w:hAnsi="Times New Roman" w:cs="Times New Roman"/>
          <w:b/>
          <w:sz w:val="22"/>
          <w:szCs w:val="22"/>
        </w:rPr>
        <w:tab/>
      </w:r>
      <w:r w:rsidRPr="006158E5">
        <w:rPr>
          <w:rFonts w:ascii="Times New Roman" w:hAnsi="Times New Roman" w:cs="Times New Roman"/>
          <w:sz w:val="22"/>
          <w:szCs w:val="22"/>
        </w:rPr>
        <w:t>Apparent resistivity, resistance, self potential (SP), induced polarization (IP), battery voltage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Measurement range </w:t>
      </w:r>
      <w:r w:rsidRPr="006158E5">
        <w:rPr>
          <w:rFonts w:ascii="Times New Roman" w:hAnsi="Times New Roman" w:cs="Times New Roman"/>
          <w:sz w:val="22"/>
          <w:szCs w:val="22"/>
        </w:rPr>
        <w:tab/>
        <w:t>+/- 10V</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Measuring resolution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Max 30 </w:t>
      </w:r>
      <w:proofErr w:type="spellStart"/>
      <w:r w:rsidRPr="006158E5">
        <w:rPr>
          <w:rFonts w:ascii="Times New Roman" w:hAnsi="Times New Roman" w:cs="Times New Roman"/>
          <w:sz w:val="22"/>
          <w:szCs w:val="22"/>
        </w:rPr>
        <w:t>nV</w:t>
      </w:r>
      <w:proofErr w:type="spellEnd"/>
      <w:r w:rsidRPr="006158E5">
        <w:rPr>
          <w:rFonts w:ascii="Times New Roman" w:hAnsi="Times New Roman" w:cs="Times New Roman"/>
          <w:sz w:val="22"/>
          <w:szCs w:val="22"/>
        </w:rPr>
        <w:t>, depends on voltage level</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Screen resolution </w:t>
      </w:r>
      <w:r w:rsidRPr="006158E5">
        <w:rPr>
          <w:rFonts w:ascii="Times New Roman" w:hAnsi="Times New Roman" w:cs="Times New Roman"/>
          <w:b/>
          <w:sz w:val="22"/>
          <w:szCs w:val="22"/>
        </w:rPr>
        <w:tab/>
      </w:r>
      <w:r w:rsidRPr="006158E5">
        <w:rPr>
          <w:rFonts w:ascii="Times New Roman" w:hAnsi="Times New Roman" w:cs="Times New Roman"/>
          <w:sz w:val="22"/>
          <w:szCs w:val="22"/>
        </w:rPr>
        <w:t>4 digits in engineering notation</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Output current </w:t>
      </w:r>
      <w:r w:rsidRPr="006158E5">
        <w:rPr>
          <w:rFonts w:ascii="Times New Roman" w:hAnsi="Times New Roman" w:cs="Times New Roman"/>
          <w:b/>
          <w:sz w:val="22"/>
          <w:szCs w:val="22"/>
        </w:rPr>
        <w:tab/>
      </w:r>
      <w:r w:rsidRPr="006158E5">
        <w:rPr>
          <w:rFonts w:ascii="Times New Roman" w:hAnsi="Times New Roman" w:cs="Times New Roman"/>
          <w:sz w:val="22"/>
          <w:szCs w:val="22"/>
        </w:rPr>
        <w:t>1mA – 2 A continuous, measured to high accuracy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Output voltage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800 </w:t>
      </w:r>
      <w:proofErr w:type="spellStart"/>
      <w:r w:rsidRPr="006158E5">
        <w:rPr>
          <w:rFonts w:ascii="Times New Roman" w:hAnsi="Times New Roman" w:cs="Times New Roman"/>
          <w:sz w:val="22"/>
          <w:szCs w:val="22"/>
        </w:rPr>
        <w:t>Vp</w:t>
      </w:r>
      <w:proofErr w:type="spellEnd"/>
      <w:r w:rsidRPr="006158E5">
        <w:rPr>
          <w:rFonts w:ascii="Times New Roman" w:hAnsi="Times New Roman" w:cs="Times New Roman"/>
          <w:sz w:val="22"/>
          <w:szCs w:val="22"/>
        </w:rPr>
        <w:t>-p, actual electrode voltage depends on transmitted current and ground resistivity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Output power </w:t>
      </w:r>
      <w:r w:rsidRPr="006158E5">
        <w:rPr>
          <w:rFonts w:ascii="Times New Roman" w:hAnsi="Times New Roman" w:cs="Times New Roman"/>
          <w:sz w:val="22"/>
          <w:szCs w:val="22"/>
        </w:rPr>
        <w:tab/>
        <w:t>200 W</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Input gain ranging </w:t>
      </w:r>
      <w:r w:rsidRPr="006158E5">
        <w:rPr>
          <w:rFonts w:ascii="Times New Roman" w:hAnsi="Times New Roman" w:cs="Times New Roman"/>
          <w:b/>
          <w:sz w:val="22"/>
          <w:szCs w:val="22"/>
        </w:rPr>
        <w:tab/>
      </w:r>
      <w:r w:rsidRPr="006158E5">
        <w:rPr>
          <w:rFonts w:ascii="Times New Roman" w:hAnsi="Times New Roman" w:cs="Times New Roman"/>
          <w:sz w:val="22"/>
          <w:szCs w:val="22"/>
        </w:rPr>
        <w:t>Automatic, always uses full dynamic range of receiver</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Input impedance </w:t>
      </w:r>
      <w:r w:rsidRPr="006158E5">
        <w:rPr>
          <w:rFonts w:ascii="Times New Roman" w:hAnsi="Times New Roman" w:cs="Times New Roman"/>
          <w:sz w:val="22"/>
          <w:szCs w:val="22"/>
        </w:rPr>
        <w:tab/>
        <w:t>&gt;20 MΩ</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SP compensation </w:t>
      </w:r>
      <w:r w:rsidRPr="006158E5">
        <w:rPr>
          <w:rFonts w:ascii="Times New Roman" w:hAnsi="Times New Roman" w:cs="Times New Roman"/>
          <w:b/>
          <w:sz w:val="22"/>
          <w:szCs w:val="22"/>
        </w:rPr>
        <w:tab/>
      </w:r>
      <w:r w:rsidRPr="006158E5">
        <w:rPr>
          <w:rFonts w:ascii="Times New Roman" w:hAnsi="Times New Roman" w:cs="Times New Roman"/>
          <w:sz w:val="22"/>
          <w:szCs w:val="22"/>
        </w:rPr>
        <w:t>Automatic cancellation of SP voltages during resistivity measurement. Constant and linearly varying SP cancels completely.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Type of IP measurement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Time domain </w:t>
      </w:r>
      <w:proofErr w:type="spellStart"/>
      <w:r w:rsidRPr="006158E5">
        <w:rPr>
          <w:rFonts w:ascii="Times New Roman" w:hAnsi="Times New Roman" w:cs="Times New Roman"/>
          <w:sz w:val="22"/>
          <w:szCs w:val="22"/>
        </w:rPr>
        <w:t>chargability</w:t>
      </w:r>
      <w:proofErr w:type="spellEnd"/>
      <w:r w:rsidRPr="006158E5">
        <w:rPr>
          <w:rFonts w:ascii="Times New Roman" w:hAnsi="Times New Roman" w:cs="Times New Roman"/>
          <w:sz w:val="22"/>
          <w:szCs w:val="22"/>
        </w:rPr>
        <w:t xml:space="preserve"> (M), six time slots measured and stored in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IP current transmission</w:t>
      </w:r>
      <w:r w:rsidRPr="006158E5">
        <w:rPr>
          <w:rFonts w:ascii="Times New Roman" w:hAnsi="Times New Roman" w:cs="Times New Roman"/>
          <w:sz w:val="22"/>
          <w:szCs w:val="22"/>
        </w:rPr>
        <w:t xml:space="preserve"> </w:t>
      </w:r>
      <w:r w:rsidRPr="006158E5">
        <w:rPr>
          <w:rFonts w:ascii="Times New Roman" w:hAnsi="Times New Roman" w:cs="Times New Roman"/>
          <w:sz w:val="22"/>
          <w:szCs w:val="22"/>
        </w:rPr>
        <w:tab/>
        <w:t>ON+, OFF, ON-, OFF</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IP time cycles </w:t>
      </w:r>
      <w:r w:rsidRPr="006158E5">
        <w:rPr>
          <w:rFonts w:ascii="Times New Roman" w:hAnsi="Times New Roman" w:cs="Times New Roman"/>
          <w:b/>
          <w:sz w:val="22"/>
          <w:szCs w:val="22"/>
        </w:rPr>
        <w:tab/>
      </w:r>
      <w:r w:rsidRPr="006158E5">
        <w:rPr>
          <w:rFonts w:ascii="Times New Roman" w:hAnsi="Times New Roman" w:cs="Times New Roman"/>
          <w:sz w:val="22"/>
          <w:szCs w:val="22"/>
        </w:rPr>
        <w:t>0.5, 1 , 2 , 4 and 8 seconds (combined resistivity/IP mode)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Measure cycles</w:t>
      </w:r>
      <w:r w:rsidRPr="006158E5">
        <w:rPr>
          <w:rFonts w:ascii="Times New Roman" w:hAnsi="Times New Roman" w:cs="Times New Roman"/>
          <w:b/>
          <w:sz w:val="22"/>
          <w:szCs w:val="22"/>
        </w:rPr>
        <w:tab/>
      </w:r>
      <w:r w:rsidRPr="006158E5">
        <w:rPr>
          <w:rFonts w:ascii="Times New Roman" w:hAnsi="Times New Roman" w:cs="Times New Roman"/>
          <w:sz w:val="22"/>
          <w:szCs w:val="22"/>
        </w:rPr>
        <w:t>Running average of measurement displayed after each cycle. Automatic cycle stop when reading errors fall below user set limit or user set max cycles are done.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Resistivity time cycles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Basic measure time is 0.4, 0.8, 1.2, 3.6, 7.2 or 14.4 seconds as selected by user via keyboard, </w:t>
      </w:r>
      <w:proofErr w:type="spellStart"/>
      <w:r w:rsidRPr="006158E5">
        <w:rPr>
          <w:rFonts w:ascii="Times New Roman" w:hAnsi="Times New Roman" w:cs="Times New Roman"/>
          <w:sz w:val="22"/>
          <w:szCs w:val="22"/>
        </w:rPr>
        <w:t>autoranging</w:t>
      </w:r>
      <w:proofErr w:type="spellEnd"/>
      <w:r w:rsidRPr="006158E5">
        <w:rPr>
          <w:rFonts w:ascii="Times New Roman" w:hAnsi="Times New Roman" w:cs="Times New Roman"/>
          <w:sz w:val="22"/>
          <w:szCs w:val="22"/>
        </w:rPr>
        <w:t xml:space="preserve"> and commutation adds about 1.4 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Signal processing </w:t>
      </w:r>
      <w:r w:rsidRPr="006158E5">
        <w:rPr>
          <w:rFonts w:ascii="Times New Roman" w:hAnsi="Times New Roman" w:cs="Times New Roman"/>
          <w:b/>
          <w:sz w:val="22"/>
          <w:szCs w:val="22"/>
        </w:rPr>
        <w:tab/>
      </w:r>
      <w:r w:rsidRPr="006158E5">
        <w:rPr>
          <w:rFonts w:ascii="Times New Roman" w:hAnsi="Times New Roman" w:cs="Times New Roman"/>
          <w:sz w:val="22"/>
          <w:szCs w:val="22"/>
        </w:rPr>
        <w:t>Continuous averaging after each complete cycle. Noise errors calculated and displayed as percentage of reading. Reading displayed as resistance (ΔV/I) and apparent resistivity (</w:t>
      </w:r>
      <w:proofErr w:type="spellStart"/>
      <w:r w:rsidRPr="006158E5">
        <w:rPr>
          <w:rFonts w:ascii="Times New Roman" w:hAnsi="Times New Roman" w:cs="Times New Roman"/>
          <w:sz w:val="22"/>
          <w:szCs w:val="22"/>
        </w:rPr>
        <w:t>Ωm</w:t>
      </w:r>
      <w:proofErr w:type="spellEnd"/>
      <w:r w:rsidRPr="006158E5">
        <w:rPr>
          <w:rFonts w:ascii="Times New Roman" w:hAnsi="Times New Roman" w:cs="Times New Roman"/>
          <w:sz w:val="22"/>
          <w:szCs w:val="22"/>
        </w:rPr>
        <w:t>). Resistivity is calculated using user entered electrode array coordinates.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Noise suppression </w:t>
      </w:r>
      <w:r w:rsidRPr="006158E5">
        <w:rPr>
          <w:rFonts w:ascii="Times New Roman" w:hAnsi="Times New Roman" w:cs="Times New Roman"/>
          <w:b/>
          <w:sz w:val="22"/>
          <w:szCs w:val="22"/>
        </w:rPr>
        <w:tab/>
      </w:r>
      <w:r w:rsidRPr="006158E5">
        <w:rPr>
          <w:rFonts w:ascii="Times New Roman" w:hAnsi="Times New Roman" w:cs="Times New Roman"/>
          <w:sz w:val="22"/>
          <w:szCs w:val="22"/>
        </w:rPr>
        <w:t>Better than 100 dB at f&gt;20 Hz</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Better than 120 dB at power line frequencies (16 2/3, 20, 50 and 60 Hz) for measure cycles of 1.2 s and above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Total accuracy</w:t>
      </w:r>
      <w:r w:rsidRPr="006158E5">
        <w:rPr>
          <w:rFonts w:ascii="Times New Roman" w:hAnsi="Times New Roman" w:cs="Times New Roman"/>
          <w:b/>
          <w:sz w:val="22"/>
          <w:szCs w:val="22"/>
        </w:rPr>
        <w:tab/>
      </w:r>
      <w:r w:rsidRPr="006158E5">
        <w:rPr>
          <w:rFonts w:ascii="Times New Roman" w:hAnsi="Times New Roman" w:cs="Times New Roman"/>
          <w:sz w:val="22"/>
          <w:szCs w:val="22"/>
        </w:rPr>
        <w:t>Better than 1% of reading in most cases (lab measurements). Field measurement accuracy depends on ground noise and resistivity. Instrument will calculate and display running estimate of measuring accuracy.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System calibration</w:t>
      </w:r>
      <w:r w:rsidRPr="006158E5">
        <w:rPr>
          <w:rFonts w:ascii="Times New Roman" w:hAnsi="Times New Roman" w:cs="Times New Roman"/>
          <w:b/>
          <w:sz w:val="22"/>
          <w:szCs w:val="22"/>
        </w:rPr>
        <w:tab/>
      </w:r>
      <w:proofErr w:type="spellStart"/>
      <w:r w:rsidRPr="006158E5">
        <w:rPr>
          <w:rFonts w:ascii="Times New Roman" w:hAnsi="Times New Roman" w:cs="Times New Roman"/>
          <w:sz w:val="22"/>
          <w:szCs w:val="22"/>
        </w:rPr>
        <w:t>Calibration</w:t>
      </w:r>
      <w:proofErr w:type="spellEnd"/>
      <w:r w:rsidRPr="006158E5">
        <w:rPr>
          <w:rFonts w:ascii="Times New Roman" w:hAnsi="Times New Roman" w:cs="Times New Roman"/>
          <w:sz w:val="22"/>
          <w:szCs w:val="22"/>
        </w:rPr>
        <w:t xml:space="preserve"> is done digitally by the microprocessor based on correction values stored in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Supported manual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Resistance, Schlumberger, </w:t>
      </w:r>
      <w:proofErr w:type="spellStart"/>
      <w:r w:rsidRPr="006158E5">
        <w:rPr>
          <w:rFonts w:ascii="Times New Roman" w:hAnsi="Times New Roman" w:cs="Times New Roman"/>
          <w:sz w:val="22"/>
          <w:szCs w:val="22"/>
        </w:rPr>
        <w:t>Wenner</w:t>
      </w:r>
      <w:proofErr w:type="spellEnd"/>
      <w:r w:rsidRPr="006158E5">
        <w:rPr>
          <w:rFonts w:ascii="Times New Roman" w:hAnsi="Times New Roman" w:cs="Times New Roman"/>
          <w:sz w:val="22"/>
          <w:szCs w:val="22"/>
        </w:rPr>
        <w:t>, dipole-dipole, pole-dipole, pole-pole, SP-absolute, SP-gradient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lastRenderedPageBreak/>
        <w:t xml:space="preserve">Operating system </w:t>
      </w:r>
      <w:r w:rsidRPr="006158E5">
        <w:rPr>
          <w:rFonts w:ascii="Times New Roman" w:hAnsi="Times New Roman" w:cs="Times New Roman"/>
          <w:b/>
          <w:sz w:val="22"/>
          <w:szCs w:val="22"/>
        </w:rPr>
        <w:tab/>
      </w:r>
      <w:r w:rsidRPr="006158E5">
        <w:rPr>
          <w:rFonts w:ascii="Times New Roman" w:hAnsi="Times New Roman" w:cs="Times New Roman"/>
          <w:sz w:val="22"/>
          <w:szCs w:val="22"/>
        </w:rPr>
        <w:t>Stored in re-programmable flash memory. New version can be downloaded from our web site and stored in the flash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Data storage</w:t>
      </w:r>
      <w:r w:rsidRPr="006158E5">
        <w:rPr>
          <w:rFonts w:ascii="Times New Roman" w:hAnsi="Times New Roman" w:cs="Times New Roman"/>
          <w:b/>
          <w:sz w:val="22"/>
          <w:szCs w:val="22"/>
        </w:rPr>
        <w:tab/>
      </w:r>
      <w:r w:rsidRPr="006158E5">
        <w:rPr>
          <w:rFonts w:ascii="Times New Roman" w:hAnsi="Times New Roman" w:cs="Times New Roman"/>
          <w:sz w:val="22"/>
          <w:szCs w:val="22"/>
        </w:rPr>
        <w:t>Full resolution reading average and error are stored along with user entered coordinates and time of day for each measurement. Storage is effected automatically in a job oriented file system</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Data display </w:t>
      </w:r>
      <w:r w:rsidRPr="006158E5">
        <w:rPr>
          <w:rFonts w:ascii="Times New Roman" w:hAnsi="Times New Roman" w:cs="Times New Roman"/>
          <w:b/>
          <w:sz w:val="22"/>
          <w:szCs w:val="22"/>
        </w:rPr>
        <w:tab/>
      </w:r>
      <w:r w:rsidRPr="006158E5">
        <w:rPr>
          <w:rFonts w:ascii="Times New Roman" w:hAnsi="Times New Roman" w:cs="Times New Roman"/>
          <w:sz w:val="22"/>
          <w:szCs w:val="22"/>
        </w:rPr>
        <w:t>Apparent resistivity (Ohmmeter), injected current (</w:t>
      </w:r>
      <w:proofErr w:type="spellStart"/>
      <w:r w:rsidRPr="006158E5">
        <w:rPr>
          <w:rFonts w:ascii="Times New Roman" w:hAnsi="Times New Roman" w:cs="Times New Roman"/>
          <w:sz w:val="22"/>
          <w:szCs w:val="22"/>
        </w:rPr>
        <w:t>mAmp</w:t>
      </w:r>
      <w:proofErr w:type="spellEnd"/>
      <w:r w:rsidRPr="006158E5">
        <w:rPr>
          <w:rFonts w:ascii="Times New Roman" w:hAnsi="Times New Roman" w:cs="Times New Roman"/>
          <w:sz w:val="22"/>
          <w:szCs w:val="22"/>
        </w:rPr>
        <w:t>) and measured voltage (</w:t>
      </w:r>
      <w:proofErr w:type="spellStart"/>
      <w:r w:rsidRPr="006158E5">
        <w:rPr>
          <w:rFonts w:ascii="Times New Roman" w:hAnsi="Times New Roman" w:cs="Times New Roman"/>
          <w:sz w:val="22"/>
          <w:szCs w:val="22"/>
        </w:rPr>
        <w:t>mVolt</w:t>
      </w:r>
      <w:proofErr w:type="spellEnd"/>
      <w:r w:rsidRPr="006158E5">
        <w:rPr>
          <w:rFonts w:ascii="Times New Roman" w:hAnsi="Times New Roman" w:cs="Times New Roman"/>
          <w:sz w:val="22"/>
          <w:szCs w:val="22"/>
        </w:rPr>
        <w:t>) are displayed and stored in memory for each measurement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Memory capacity </w:t>
      </w:r>
      <w:r w:rsidRPr="006158E5">
        <w:rPr>
          <w:rFonts w:ascii="Times New Roman" w:hAnsi="Times New Roman" w:cs="Times New Roman"/>
          <w:b/>
          <w:sz w:val="22"/>
          <w:szCs w:val="22"/>
        </w:rPr>
        <w:tab/>
      </w:r>
      <w:r w:rsidRPr="006158E5">
        <w:rPr>
          <w:rFonts w:ascii="Times New Roman" w:hAnsi="Times New Roman" w:cs="Times New Roman"/>
          <w:sz w:val="22"/>
          <w:szCs w:val="22"/>
        </w:rPr>
        <w:t>The memory can store 24,468 measurements in Resistivity Mode and 14,966 measurements in combined Resistivity/IP Mode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Data transmission </w:t>
      </w:r>
      <w:r w:rsidRPr="006158E5">
        <w:rPr>
          <w:rFonts w:ascii="Times New Roman" w:hAnsi="Times New Roman" w:cs="Times New Roman"/>
          <w:b/>
          <w:sz w:val="22"/>
          <w:szCs w:val="22"/>
        </w:rPr>
        <w:tab/>
      </w:r>
      <w:r w:rsidRPr="006158E5">
        <w:rPr>
          <w:rFonts w:ascii="Times New Roman" w:hAnsi="Times New Roman" w:cs="Times New Roman"/>
          <w:sz w:val="22"/>
          <w:szCs w:val="22"/>
        </w:rPr>
        <w:t>RS-232C channel available to dump data from the instrument to a Windows type computer on user command.</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Automatic multi-electrodes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is designed to run dipole-dipole, pole-dipole, pole-pole, </w:t>
      </w:r>
      <w:proofErr w:type="spellStart"/>
      <w:r w:rsidRPr="006158E5">
        <w:rPr>
          <w:rFonts w:ascii="Times New Roman" w:hAnsi="Times New Roman" w:cs="Times New Roman"/>
          <w:sz w:val="22"/>
          <w:szCs w:val="22"/>
        </w:rPr>
        <w:t>Wenner</w:t>
      </w:r>
      <w:proofErr w:type="spellEnd"/>
      <w:r w:rsidRPr="006158E5">
        <w:rPr>
          <w:rFonts w:ascii="Times New Roman" w:hAnsi="Times New Roman" w:cs="Times New Roman"/>
          <w:sz w:val="22"/>
          <w:szCs w:val="22"/>
        </w:rPr>
        <w:t xml:space="preserve"> and Schlumberger surveys including roll-along surveys completely automatic with the Swift Dual Mode Automatic Multi-electrode system (patent 6,404,203) or with switch box and passive cables. 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can run any other array by using user programmed command files. These files are ASCII files and can be created using a regular text editor. The command files are downloaded to 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RAM memory and can at any time be recalled and run. Therefore there is no need for a fragile computer in the field.</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Manual measurements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The instrument has four banana pole screws for connecting current and potential electrodes during manual </w:t>
      </w:r>
      <w:proofErr w:type="spellStart"/>
      <w:r w:rsidRPr="006158E5">
        <w:rPr>
          <w:rFonts w:ascii="Times New Roman" w:hAnsi="Times New Roman" w:cs="Times New Roman"/>
          <w:sz w:val="22"/>
          <w:szCs w:val="22"/>
        </w:rPr>
        <w:t>measurments</w:t>
      </w:r>
      <w:proofErr w:type="spellEnd"/>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User controls </w:t>
      </w:r>
      <w:r w:rsidRPr="006158E5">
        <w:rPr>
          <w:rFonts w:ascii="Times New Roman" w:hAnsi="Times New Roman" w:cs="Times New Roman"/>
          <w:b/>
          <w:sz w:val="22"/>
          <w:szCs w:val="22"/>
        </w:rPr>
        <w:tab/>
      </w:r>
      <w:r w:rsidRPr="006158E5">
        <w:rPr>
          <w:rFonts w:ascii="Times New Roman" w:hAnsi="Times New Roman" w:cs="Times New Roman"/>
          <w:sz w:val="22"/>
          <w:szCs w:val="22"/>
        </w:rPr>
        <w:t>20 key tactile, weather proof keyboard with alpha numeric entry keys and function keys.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ab/>
      </w:r>
      <w:r w:rsidRPr="006158E5">
        <w:rPr>
          <w:rFonts w:ascii="Times New Roman" w:hAnsi="Times New Roman" w:cs="Times New Roman"/>
          <w:sz w:val="22"/>
          <w:szCs w:val="22"/>
        </w:rPr>
        <w:t>On/off switch.</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Measure button.</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LCD night light switch (push to light).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Display </w:t>
      </w:r>
      <w:r w:rsidRPr="006158E5">
        <w:rPr>
          <w:rFonts w:ascii="Times New Roman" w:hAnsi="Times New Roman" w:cs="Times New Roman"/>
          <w:b/>
          <w:sz w:val="22"/>
          <w:szCs w:val="22"/>
        </w:rPr>
        <w:tab/>
      </w:r>
      <w:r w:rsidRPr="006158E5">
        <w:rPr>
          <w:rFonts w:ascii="Times New Roman" w:hAnsi="Times New Roman" w:cs="Times New Roman"/>
          <w:sz w:val="22"/>
          <w:szCs w:val="22"/>
        </w:rPr>
        <w:t>Graphics LCD display (16 lines x 30 characters) with night light.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Power supply, field </w:t>
      </w:r>
      <w:r w:rsidRPr="006158E5">
        <w:rPr>
          <w:rFonts w:ascii="Times New Roman" w:hAnsi="Times New Roman" w:cs="Times New Roman"/>
          <w:b/>
          <w:sz w:val="22"/>
          <w:szCs w:val="22"/>
        </w:rPr>
        <w:tab/>
      </w:r>
      <w:r w:rsidRPr="006158E5">
        <w:rPr>
          <w:rFonts w:ascii="Times New Roman" w:hAnsi="Times New Roman" w:cs="Times New Roman"/>
          <w:sz w:val="22"/>
          <w:szCs w:val="22"/>
        </w:rPr>
        <w:t>12V or 2x12 V DC external power (one or two 12 V batteries), connector on front panel.</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Power supply, office </w:t>
      </w:r>
      <w:r w:rsidRPr="006158E5">
        <w:rPr>
          <w:rFonts w:ascii="Times New Roman" w:hAnsi="Times New Roman" w:cs="Times New Roman"/>
          <w:sz w:val="22"/>
          <w:szCs w:val="22"/>
        </w:rPr>
        <w:tab/>
        <w:t>DC power supply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Operating time </w:t>
      </w:r>
      <w:r w:rsidRPr="006158E5">
        <w:rPr>
          <w:rFonts w:ascii="Times New Roman" w:hAnsi="Times New Roman" w:cs="Times New Roman"/>
          <w:b/>
          <w:sz w:val="22"/>
          <w:szCs w:val="22"/>
        </w:rPr>
        <w:tab/>
      </w:r>
      <w:r w:rsidRPr="006158E5">
        <w:rPr>
          <w:rFonts w:ascii="Times New Roman" w:hAnsi="Times New Roman" w:cs="Times New Roman"/>
          <w:sz w:val="22"/>
          <w:szCs w:val="22"/>
        </w:rPr>
        <w:t>Depends on survey conditions and size of battery used. Internal circuitry in auto mode adjusts current to save energy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Operating temperature </w:t>
      </w:r>
      <w:r w:rsidRPr="006158E5">
        <w:rPr>
          <w:rFonts w:ascii="Times New Roman" w:hAnsi="Times New Roman" w:cs="Times New Roman"/>
          <w:sz w:val="22"/>
          <w:szCs w:val="22"/>
        </w:rPr>
        <w:tab/>
        <w:t>-5 to +50ºC</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Weight </w:t>
      </w:r>
      <w:r w:rsidRPr="006158E5">
        <w:rPr>
          <w:rFonts w:ascii="Times New Roman" w:hAnsi="Times New Roman" w:cs="Times New Roman"/>
          <w:b/>
          <w:sz w:val="22"/>
          <w:szCs w:val="22"/>
        </w:rPr>
        <w:tab/>
      </w:r>
      <w:r w:rsidRPr="006158E5">
        <w:rPr>
          <w:rFonts w:ascii="Times New Roman" w:hAnsi="Times New Roman" w:cs="Times New Roman"/>
          <w:sz w:val="22"/>
          <w:szCs w:val="22"/>
        </w:rPr>
        <w:t>10.9 kg (24 lb.)</w:t>
      </w:r>
    </w:p>
    <w:p w:rsidR="008C316F" w:rsidRDefault="0012394A">
      <w:pPr>
        <w:spacing w:after="0"/>
        <w:ind w:left="2694" w:hanging="2694"/>
        <w:rPr>
          <w:sz w:val="20"/>
          <w:szCs w:val="20"/>
        </w:rPr>
      </w:pPr>
      <w:bookmarkStart w:id="15" w:name="_8dz5kbqcr7d7" w:colFirst="0" w:colLast="0"/>
      <w:bookmarkEnd w:id="15"/>
      <w:r w:rsidRPr="006158E5">
        <w:rPr>
          <w:rFonts w:ascii="Times New Roman" w:hAnsi="Times New Roman" w:cs="Times New Roman"/>
          <w:b/>
          <w:sz w:val="22"/>
          <w:szCs w:val="22"/>
        </w:rPr>
        <w:t xml:space="preserve">Dimensions </w:t>
      </w:r>
      <w:r w:rsidRPr="006158E5">
        <w:rPr>
          <w:rFonts w:ascii="Times New Roman" w:hAnsi="Times New Roman" w:cs="Times New Roman"/>
          <w:b/>
          <w:sz w:val="22"/>
          <w:szCs w:val="22"/>
        </w:rPr>
        <w:tab/>
      </w:r>
      <w:r w:rsidRPr="006158E5">
        <w:rPr>
          <w:rFonts w:ascii="Times New Roman" w:hAnsi="Times New Roman" w:cs="Times New Roman"/>
          <w:sz w:val="22"/>
          <w:szCs w:val="22"/>
        </w:rPr>
        <w:t>Width 184 mm (7.25"), length 406 mm (16") and height 273 mm (10.75”)</w:t>
      </w:r>
    </w:p>
    <w:p w:rsidR="008C316F" w:rsidRDefault="008C316F">
      <w:pPr>
        <w:spacing w:after="0"/>
        <w:ind w:left="2694" w:hanging="2694"/>
        <w:rPr>
          <w:sz w:val="20"/>
          <w:szCs w:val="20"/>
        </w:rPr>
      </w:pPr>
      <w:bookmarkStart w:id="16" w:name="_whttyfjcngw" w:colFirst="0" w:colLast="0"/>
      <w:bookmarkEnd w:id="16"/>
    </w:p>
    <w:p w:rsidR="008C316F" w:rsidRDefault="008C316F">
      <w:pPr>
        <w:spacing w:after="0"/>
        <w:ind w:left="2694" w:hanging="2694"/>
        <w:rPr>
          <w:sz w:val="20"/>
          <w:szCs w:val="20"/>
        </w:rPr>
      </w:pPr>
      <w:bookmarkStart w:id="17" w:name="_jo6inxih47kp" w:colFirst="0" w:colLast="0"/>
      <w:bookmarkEnd w:id="17"/>
    </w:p>
    <w:p w:rsidR="008C316F" w:rsidRDefault="008C316F">
      <w:pPr>
        <w:spacing w:after="0"/>
        <w:ind w:left="2694" w:hanging="2694"/>
        <w:rPr>
          <w:sz w:val="20"/>
          <w:szCs w:val="20"/>
        </w:rPr>
      </w:pPr>
      <w:bookmarkStart w:id="18" w:name="_x6m8eh6zntx2" w:colFirst="0" w:colLast="0"/>
      <w:bookmarkEnd w:id="18"/>
    </w:p>
    <w:p w:rsidR="008C316F" w:rsidRDefault="0012394A" w:rsidP="006158E5">
      <w:pPr>
        <w:pStyle w:val="Heading1"/>
        <w:ind w:left="0" w:firstLine="0"/>
        <w:rPr>
          <w:rFonts w:ascii="Times New Roman" w:eastAsia="Arial" w:hAnsi="Times New Roman" w:cs="Times New Roman"/>
        </w:rPr>
      </w:pPr>
      <w:bookmarkStart w:id="19" w:name="_9ve1smlrdn1u" w:colFirst="0" w:colLast="0"/>
      <w:bookmarkStart w:id="20" w:name="_wa9cufdbcyu" w:colFirst="0" w:colLast="0"/>
      <w:bookmarkStart w:id="21" w:name="_bvkvyi2n5dgq" w:colFirst="0" w:colLast="0"/>
      <w:bookmarkStart w:id="22" w:name="_ih2pdom1991q" w:colFirst="0" w:colLast="0"/>
      <w:bookmarkEnd w:id="19"/>
      <w:bookmarkEnd w:id="20"/>
      <w:bookmarkEnd w:id="21"/>
      <w:bookmarkEnd w:id="22"/>
      <w:r w:rsidRPr="006158E5">
        <w:rPr>
          <w:rFonts w:ascii="Times New Roman" w:eastAsia="Arial" w:hAnsi="Times New Roman" w:cs="Times New Roman"/>
        </w:rPr>
        <w:lastRenderedPageBreak/>
        <w:t>Appendix C: Extended Dipole-Dipole Array</w:t>
      </w:r>
    </w:p>
    <w:p w:rsidR="006158E5" w:rsidRPr="006158E5" w:rsidRDefault="006158E5" w:rsidP="006158E5">
      <w:pPr>
        <w:pStyle w:val="NoSpacing"/>
      </w:pPr>
    </w:p>
    <w:p w:rsidR="008C316F" w:rsidRPr="006158E5" w:rsidRDefault="0012394A">
      <w:pPr>
        <w:spacing w:after="0"/>
        <w:rPr>
          <w:rFonts w:ascii="Times New Roman" w:hAnsi="Times New Roman" w:cs="Times New Roman"/>
        </w:rPr>
      </w:pPr>
      <w:r w:rsidRPr="006158E5">
        <w:rPr>
          <w:rFonts w:ascii="Times New Roman" w:hAnsi="Times New Roman" w:cs="Times New Roman"/>
        </w:rPr>
        <w:t xml:space="preserve">The extended dipole-dipole array provides extended data coverage of the standard dipole-dipole array. The electrode configuration for dipole-dipole is shown below, where the current electrodes (A and B) and potential electrodes (M and N) are equivalently spaced by “a”, and separated by a factor “n” times the spacing “a”. A measurement of apparent resistivity can be calculated using the equation below the figure, where V = potential difference (V), I = current (Amp), and  </w:t>
      </w:r>
      <w:r w:rsidRPr="006158E5">
        <w:rPr>
          <w:rFonts w:ascii="Cambria Math" w:hAnsi="Cambria Math" w:cs="Cambria Math"/>
        </w:rPr>
        <w:t>𝜌</w:t>
      </w:r>
      <w:r w:rsidRPr="006158E5">
        <w:rPr>
          <w:rFonts w:ascii="Times New Roman" w:hAnsi="Times New Roman" w:cs="Times New Roman"/>
          <w:vertAlign w:val="subscript"/>
        </w:rPr>
        <w:t>A</w:t>
      </w:r>
      <w:r w:rsidRPr="006158E5">
        <w:rPr>
          <w:rFonts w:ascii="Times New Roman" w:hAnsi="Times New Roman" w:cs="Times New Roman"/>
        </w:rPr>
        <w:t xml:space="preserve"> = apparent resistivity (Ohm-m).</w:t>
      </w:r>
    </w:p>
    <w:p w:rsidR="008C316F" w:rsidRPr="006158E5" w:rsidRDefault="0012394A">
      <w:pPr>
        <w:spacing w:after="0" w:line="240" w:lineRule="auto"/>
        <w:jc w:val="center"/>
        <w:rPr>
          <w:rFonts w:ascii="Times New Roman" w:hAnsi="Times New Roman" w:cs="Times New Roman"/>
        </w:rPr>
      </w:pPr>
      <w:r w:rsidRPr="006158E5">
        <w:rPr>
          <w:rFonts w:ascii="Times New Roman" w:hAnsi="Times New Roman" w:cs="Times New Roman"/>
          <w:noProof/>
        </w:rPr>
        <w:drawing>
          <wp:inline distT="114300" distB="114300" distL="114300" distR="114300">
            <wp:extent cx="3000375" cy="1344706"/>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3000375" cy="1344706"/>
                    </a:xfrm>
                    <a:prstGeom prst="rect">
                      <a:avLst/>
                    </a:prstGeom>
                    <a:ln/>
                  </pic:spPr>
                </pic:pic>
              </a:graphicData>
            </a:graphic>
          </wp:inline>
        </w:drawing>
      </w:r>
    </w:p>
    <w:p w:rsidR="008C316F" w:rsidRPr="006158E5" w:rsidRDefault="0012394A">
      <w:pPr>
        <w:rPr>
          <w:rFonts w:ascii="Times New Roman" w:hAnsi="Times New Roman" w:cs="Times New Roman"/>
        </w:rPr>
      </w:pPr>
      <w:r w:rsidRPr="006158E5">
        <w:rPr>
          <w:rFonts w:ascii="Times New Roman" w:hAnsi="Times New Roman" w:cs="Times New Roman"/>
        </w:rPr>
        <w:t>Penetration depth of the extended dipole-dipole array (measurement locations shown below) is approximately 14 times the electrode spacing, which is equivalent to 70m using 5m electrode spacing, but is also dependent on: (1) the actual distribution of subsurface resistivity, and (2) the best achievable contact resistance values between the electrodes and the ground. The figure below shows the measurement locations (in pseudo depth) for an extended dipole-dipole array using 84 surface electrodes.</w:t>
      </w:r>
    </w:p>
    <w:p w:rsidR="008C316F" w:rsidRDefault="0012394A">
      <w:pPr>
        <w:jc w:val="center"/>
      </w:pPr>
      <w:r>
        <w:rPr>
          <w:noProof/>
        </w:rPr>
        <w:drawing>
          <wp:inline distT="114300" distB="114300" distL="114300" distR="114300">
            <wp:extent cx="4738688" cy="2323068"/>
            <wp:effectExtent l="0" t="0" r="0" b="0"/>
            <wp:docPr id="8" name="image11.jpg" descr="ExDD.JPG"/>
            <wp:cNvGraphicFramePr/>
            <a:graphic xmlns:a="http://schemas.openxmlformats.org/drawingml/2006/main">
              <a:graphicData uri="http://schemas.openxmlformats.org/drawingml/2006/picture">
                <pic:pic xmlns:pic="http://schemas.openxmlformats.org/drawingml/2006/picture">
                  <pic:nvPicPr>
                    <pic:cNvPr id="0" name="image11.jpg" descr="ExDD.JPG"/>
                    <pic:cNvPicPr preferRelativeResize="0"/>
                  </pic:nvPicPr>
                  <pic:blipFill>
                    <a:blip r:embed="rId25"/>
                    <a:srcRect/>
                    <a:stretch>
                      <a:fillRect/>
                    </a:stretch>
                  </pic:blipFill>
                  <pic:spPr>
                    <a:xfrm>
                      <a:off x="0" y="0"/>
                      <a:ext cx="4738688" cy="2323068"/>
                    </a:xfrm>
                    <a:prstGeom prst="rect">
                      <a:avLst/>
                    </a:prstGeom>
                    <a:ln/>
                  </pic:spPr>
                </pic:pic>
              </a:graphicData>
            </a:graphic>
          </wp:inline>
        </w:drawing>
      </w:r>
    </w:p>
    <w:p w:rsidR="008C316F" w:rsidRDefault="0012394A" w:rsidP="006158E5">
      <w:pPr>
        <w:pStyle w:val="Heading1"/>
        <w:ind w:left="0" w:firstLine="0"/>
        <w:rPr>
          <w:rFonts w:ascii="Times New Roman" w:eastAsia="Arial" w:hAnsi="Times New Roman" w:cs="Times New Roman"/>
        </w:rPr>
      </w:pPr>
      <w:bookmarkStart w:id="23" w:name="_j47og41w8adu" w:colFirst="0" w:colLast="0"/>
      <w:bookmarkEnd w:id="23"/>
      <w:r w:rsidRPr="006158E5">
        <w:rPr>
          <w:rFonts w:ascii="Times New Roman" w:eastAsia="Arial" w:hAnsi="Times New Roman" w:cs="Times New Roman"/>
        </w:rPr>
        <w:lastRenderedPageBreak/>
        <w:t>Appendix D: Data Misfit Statistics</w:t>
      </w:r>
    </w:p>
    <w:p w:rsidR="006158E5" w:rsidRPr="006158E5" w:rsidRDefault="006158E5" w:rsidP="006158E5">
      <w:pPr>
        <w:pStyle w:val="NoSpacing"/>
      </w:pP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26365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HCIP18-01_RMS.jpeg"/>
                          <pic:cNvPicPr/>
                        </pic:nvPicPr>
                        <pic:blipFill rotWithShape="1">
                          <a:blip r:embed="rId26" cstate="print">
                            <a:extLst>
                              <a:ext uri="{28A0092B-C50C-407E-A947-70E740481C1C}">
                                <a14:useLocalDpi xmlns:a14="http://schemas.microsoft.com/office/drawing/2010/main" val="0"/>
                              </a:ext>
                            </a:extLst>
                          </a:blip>
                          <a:srcRect b="13572"/>
                          <a:stretch/>
                        </pic:blipFill>
                        <pic:spPr bwMode="auto">
                          <a:xfrm>
                            <a:off x="0" y="0"/>
                            <a:ext cx="5578475" cy="263652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3138170"/>
                  <wp:effectExtent l="0" t="0" r="3175"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HCIP18-01_sensitivity.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578475" cy="3138170"/>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D-1</w:t>
      </w:r>
      <w:r w:rsidRPr="006158E5">
        <w:rPr>
          <w:rFonts w:ascii="Times New Roman" w:hAnsi="Times New Roman" w:cs="Times New Roman"/>
          <w:i/>
          <w:sz w:val="20"/>
          <w:szCs w:val="20"/>
        </w:rPr>
        <w:t xml:space="preserve">: </w:t>
      </w:r>
      <w:r w:rsidR="004E7FE3">
        <w:rPr>
          <w:rFonts w:ascii="Times New Roman" w:hAnsi="Times New Roman" w:cs="Times New Roman"/>
          <w:i/>
          <w:sz w:val="20"/>
          <w:szCs w:val="20"/>
        </w:rPr>
        <w:t>BHC</w:t>
      </w:r>
      <w:r w:rsidRPr="006158E5">
        <w:rPr>
          <w:rFonts w:ascii="Times New Roman" w:hAnsi="Times New Roman" w:cs="Times New Roman"/>
          <w:i/>
          <w:sz w:val="20"/>
          <w:szCs w:val="20"/>
        </w:rPr>
        <w:t>IP18-01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263652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HCIP18-02_RMS.jpeg"/>
                          <pic:cNvPicPr/>
                        </pic:nvPicPr>
                        <pic:blipFill rotWithShape="1">
                          <a:blip r:embed="rId28" cstate="print">
                            <a:extLst>
                              <a:ext uri="{28A0092B-C50C-407E-A947-70E740481C1C}">
                                <a14:useLocalDpi xmlns:a14="http://schemas.microsoft.com/office/drawing/2010/main" val="0"/>
                              </a:ext>
                            </a:extLst>
                          </a:blip>
                          <a:srcRect b="13572"/>
                          <a:stretch/>
                        </pic:blipFill>
                        <pic:spPr bwMode="auto">
                          <a:xfrm>
                            <a:off x="0" y="0"/>
                            <a:ext cx="5578475" cy="263652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3138170"/>
                  <wp:effectExtent l="0" t="0" r="317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HCIP18-02_sensitivity.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78475" cy="3138170"/>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D-2</w:t>
      </w:r>
      <w:r w:rsidRPr="006158E5">
        <w:rPr>
          <w:rFonts w:ascii="Times New Roman" w:hAnsi="Times New Roman" w:cs="Times New Roman"/>
          <w:i/>
          <w:sz w:val="20"/>
          <w:szCs w:val="20"/>
        </w:rPr>
        <w:t xml:space="preserve">: </w:t>
      </w:r>
      <w:r w:rsidR="004E7FE3">
        <w:rPr>
          <w:rFonts w:ascii="Times New Roman" w:hAnsi="Times New Roman" w:cs="Times New Roman"/>
          <w:i/>
          <w:sz w:val="20"/>
          <w:szCs w:val="20"/>
        </w:rPr>
        <w:t>BHC</w:t>
      </w:r>
      <w:r w:rsidRPr="006158E5">
        <w:rPr>
          <w:rFonts w:ascii="Times New Roman" w:hAnsi="Times New Roman" w:cs="Times New Roman"/>
          <w:i/>
          <w:sz w:val="20"/>
          <w:szCs w:val="20"/>
        </w:rPr>
        <w:t>IP18-02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8"/>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2644140"/>
                  <wp:effectExtent l="0" t="0" r="317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HCIP18-03_RMS.jpeg"/>
                          <pic:cNvPicPr/>
                        </pic:nvPicPr>
                        <pic:blipFill rotWithShape="1">
                          <a:blip r:embed="rId30" cstate="print">
                            <a:extLst>
                              <a:ext uri="{28A0092B-C50C-407E-A947-70E740481C1C}">
                                <a14:useLocalDpi xmlns:a14="http://schemas.microsoft.com/office/drawing/2010/main" val="0"/>
                              </a:ext>
                            </a:extLst>
                          </a:blip>
                          <a:srcRect b="13322"/>
                          <a:stretch/>
                        </pic:blipFill>
                        <pic:spPr bwMode="auto">
                          <a:xfrm>
                            <a:off x="0" y="0"/>
                            <a:ext cx="5578475" cy="264414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3138170"/>
                  <wp:effectExtent l="0" t="0" r="317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HCIP18-03_sensitivity.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78475" cy="3138170"/>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D-3</w:t>
      </w:r>
      <w:r w:rsidRPr="006158E5">
        <w:rPr>
          <w:rFonts w:ascii="Times New Roman" w:hAnsi="Times New Roman" w:cs="Times New Roman"/>
          <w:i/>
          <w:sz w:val="20"/>
          <w:szCs w:val="20"/>
        </w:rPr>
        <w:t xml:space="preserve">: </w:t>
      </w:r>
      <w:r w:rsidR="004E7FE3">
        <w:rPr>
          <w:rFonts w:ascii="Times New Roman" w:hAnsi="Times New Roman" w:cs="Times New Roman"/>
          <w:i/>
          <w:sz w:val="20"/>
          <w:szCs w:val="20"/>
        </w:rPr>
        <w:t>BHC</w:t>
      </w:r>
      <w:r w:rsidRPr="006158E5">
        <w:rPr>
          <w:rFonts w:ascii="Times New Roman" w:hAnsi="Times New Roman" w:cs="Times New Roman"/>
          <w:i/>
          <w:sz w:val="20"/>
          <w:szCs w:val="20"/>
        </w:rPr>
        <w:t>IP18-03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tbl>
      <w:tblPr>
        <w:tblStyle w:val="a9"/>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2636520"/>
                  <wp:effectExtent l="0" t="0" r="317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HCIP18-04_RMS.jpeg"/>
                          <pic:cNvPicPr/>
                        </pic:nvPicPr>
                        <pic:blipFill rotWithShape="1">
                          <a:blip r:embed="rId32" cstate="print">
                            <a:extLst>
                              <a:ext uri="{28A0092B-C50C-407E-A947-70E740481C1C}">
                                <a14:useLocalDpi xmlns:a14="http://schemas.microsoft.com/office/drawing/2010/main" val="0"/>
                              </a:ext>
                            </a:extLst>
                          </a:blip>
                          <a:srcRect b="13572"/>
                          <a:stretch/>
                        </pic:blipFill>
                        <pic:spPr bwMode="auto">
                          <a:xfrm>
                            <a:off x="0" y="0"/>
                            <a:ext cx="5578475" cy="263652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4E7FE3">
            <w:pPr>
              <w:spacing w:after="0" w:line="240" w:lineRule="auto"/>
            </w:pPr>
            <w:r>
              <w:rPr>
                <w:noProof/>
              </w:rPr>
              <w:drawing>
                <wp:inline distT="0" distB="0" distL="0" distR="0">
                  <wp:extent cx="5578475" cy="3138170"/>
                  <wp:effectExtent l="0" t="0" r="3175"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BHCIP18-04_sensitivity.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78475" cy="3138170"/>
                          </a:xfrm>
                          <a:prstGeom prst="rect">
                            <a:avLst/>
                          </a:prstGeom>
                        </pic:spPr>
                      </pic:pic>
                    </a:graphicData>
                  </a:graphic>
                </wp:inline>
              </w:drawing>
            </w:r>
          </w:p>
        </w:tc>
      </w:tr>
    </w:tbl>
    <w:p w:rsidR="008C316F"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D-4</w:t>
      </w:r>
      <w:r w:rsidRPr="006158E5">
        <w:rPr>
          <w:rFonts w:ascii="Times New Roman" w:hAnsi="Times New Roman" w:cs="Times New Roman"/>
          <w:i/>
          <w:sz w:val="20"/>
          <w:szCs w:val="20"/>
        </w:rPr>
        <w:t xml:space="preserve">: </w:t>
      </w:r>
      <w:r w:rsidR="004E7FE3">
        <w:rPr>
          <w:rFonts w:ascii="Times New Roman" w:hAnsi="Times New Roman" w:cs="Times New Roman"/>
          <w:i/>
          <w:sz w:val="20"/>
          <w:szCs w:val="20"/>
        </w:rPr>
        <w:t>BHC</w:t>
      </w:r>
      <w:r w:rsidRPr="006158E5">
        <w:rPr>
          <w:rFonts w:ascii="Times New Roman" w:hAnsi="Times New Roman" w:cs="Times New Roman"/>
          <w:i/>
          <w:sz w:val="20"/>
          <w:szCs w:val="20"/>
        </w:rPr>
        <w:t>IP17-04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A81F71" w:rsidTr="001D72FC">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4E7FE3" w:rsidP="001D72FC">
            <w:pPr>
              <w:spacing w:after="0" w:line="240" w:lineRule="auto"/>
            </w:pPr>
            <w:r>
              <w:rPr>
                <w:noProof/>
              </w:rPr>
              <w:drawing>
                <wp:inline distT="0" distB="0" distL="0" distR="0">
                  <wp:extent cx="5578475" cy="2636520"/>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BHCIP18-05_RMS.jpeg"/>
                          <pic:cNvPicPr/>
                        </pic:nvPicPr>
                        <pic:blipFill rotWithShape="1">
                          <a:blip r:embed="rId34" cstate="print">
                            <a:extLst>
                              <a:ext uri="{28A0092B-C50C-407E-A947-70E740481C1C}">
                                <a14:useLocalDpi xmlns:a14="http://schemas.microsoft.com/office/drawing/2010/main" val="0"/>
                              </a:ext>
                            </a:extLst>
                          </a:blip>
                          <a:srcRect b="13572"/>
                          <a:stretch/>
                        </pic:blipFill>
                        <pic:spPr bwMode="auto">
                          <a:xfrm>
                            <a:off x="0" y="0"/>
                            <a:ext cx="5578475" cy="2636520"/>
                          </a:xfrm>
                          <a:prstGeom prst="rect">
                            <a:avLst/>
                          </a:prstGeom>
                          <a:ln>
                            <a:noFill/>
                          </a:ln>
                          <a:extLst>
                            <a:ext uri="{53640926-AAD7-44D8-BBD7-CCE9431645EC}">
                              <a14:shadowObscured xmlns:a14="http://schemas.microsoft.com/office/drawing/2010/main"/>
                            </a:ext>
                          </a:extLst>
                        </pic:spPr>
                      </pic:pic>
                    </a:graphicData>
                  </a:graphic>
                </wp:inline>
              </w:drawing>
            </w:r>
          </w:p>
        </w:tc>
      </w:tr>
      <w:tr w:rsidR="00A81F71" w:rsidTr="001D72FC">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4E7FE3" w:rsidP="001D72FC">
            <w:pPr>
              <w:spacing w:after="0" w:line="240" w:lineRule="auto"/>
            </w:pPr>
            <w:r>
              <w:rPr>
                <w:noProof/>
              </w:rPr>
              <w:drawing>
                <wp:inline distT="0" distB="0" distL="0" distR="0">
                  <wp:extent cx="5578475" cy="3138170"/>
                  <wp:effectExtent l="0" t="0" r="3175"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BHCIP18-05_sensitivity.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78475" cy="3138170"/>
                          </a:xfrm>
                          <a:prstGeom prst="rect">
                            <a:avLst/>
                          </a:prstGeom>
                        </pic:spPr>
                      </pic:pic>
                    </a:graphicData>
                  </a:graphic>
                </wp:inline>
              </w:drawing>
            </w:r>
          </w:p>
        </w:tc>
      </w:tr>
    </w:tbl>
    <w:p w:rsidR="00A81F71" w:rsidRPr="006158E5" w:rsidRDefault="00A81F71" w:rsidP="00A81F71">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5</w:t>
      </w:r>
      <w:r w:rsidRPr="006158E5">
        <w:rPr>
          <w:rFonts w:ascii="Times New Roman" w:hAnsi="Times New Roman" w:cs="Times New Roman"/>
          <w:i/>
          <w:sz w:val="20"/>
          <w:szCs w:val="20"/>
        </w:rPr>
        <w:t xml:space="preserve">: </w:t>
      </w:r>
      <w:r w:rsidR="004E7FE3">
        <w:rPr>
          <w:rFonts w:ascii="Times New Roman" w:hAnsi="Times New Roman" w:cs="Times New Roman"/>
          <w:i/>
          <w:sz w:val="20"/>
          <w:szCs w:val="20"/>
        </w:rPr>
        <w:t>BHC</w:t>
      </w:r>
      <w:r w:rsidRPr="006158E5">
        <w:rPr>
          <w:rFonts w:ascii="Times New Roman" w:hAnsi="Times New Roman" w:cs="Times New Roman"/>
          <w:i/>
          <w:sz w:val="20"/>
          <w:szCs w:val="20"/>
        </w:rPr>
        <w:t>IP18-0</w:t>
      </w:r>
      <w:r>
        <w:rPr>
          <w:rFonts w:ascii="Times New Roman" w:hAnsi="Times New Roman" w:cs="Times New Roman"/>
          <w:i/>
          <w:sz w:val="20"/>
          <w:szCs w:val="20"/>
        </w:rPr>
        <w:t>5</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p w:rsidR="00A81F71" w:rsidRDefault="00A81F71" w:rsidP="00A81F71">
      <w:pPr>
        <w:spacing w:line="240" w:lineRule="auto"/>
      </w:pP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A81F71" w:rsidTr="001D72FC">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4E7FE3" w:rsidP="001D72FC">
            <w:pPr>
              <w:spacing w:after="0" w:line="240" w:lineRule="auto"/>
            </w:pPr>
            <w:r>
              <w:rPr>
                <w:noProof/>
              </w:rPr>
              <w:drawing>
                <wp:inline distT="0" distB="0" distL="0" distR="0">
                  <wp:extent cx="5578475" cy="2636520"/>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HCIP18-06_RMS.jpeg"/>
                          <pic:cNvPicPr/>
                        </pic:nvPicPr>
                        <pic:blipFill rotWithShape="1">
                          <a:blip r:embed="rId36" cstate="print">
                            <a:extLst>
                              <a:ext uri="{28A0092B-C50C-407E-A947-70E740481C1C}">
                                <a14:useLocalDpi xmlns:a14="http://schemas.microsoft.com/office/drawing/2010/main" val="0"/>
                              </a:ext>
                            </a:extLst>
                          </a:blip>
                          <a:srcRect b="13572"/>
                          <a:stretch/>
                        </pic:blipFill>
                        <pic:spPr bwMode="auto">
                          <a:xfrm>
                            <a:off x="0" y="0"/>
                            <a:ext cx="5578475" cy="2636520"/>
                          </a:xfrm>
                          <a:prstGeom prst="rect">
                            <a:avLst/>
                          </a:prstGeom>
                          <a:ln>
                            <a:noFill/>
                          </a:ln>
                          <a:extLst>
                            <a:ext uri="{53640926-AAD7-44D8-BBD7-CCE9431645EC}">
                              <a14:shadowObscured xmlns:a14="http://schemas.microsoft.com/office/drawing/2010/main"/>
                            </a:ext>
                          </a:extLst>
                        </pic:spPr>
                      </pic:pic>
                    </a:graphicData>
                  </a:graphic>
                </wp:inline>
              </w:drawing>
            </w:r>
          </w:p>
        </w:tc>
      </w:tr>
      <w:tr w:rsidR="00A81F71" w:rsidTr="001D72FC">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4E7FE3" w:rsidP="001D72FC">
            <w:pPr>
              <w:spacing w:after="0" w:line="240" w:lineRule="auto"/>
            </w:pPr>
            <w:r>
              <w:rPr>
                <w:noProof/>
              </w:rPr>
              <w:drawing>
                <wp:inline distT="0" distB="0" distL="0" distR="0">
                  <wp:extent cx="5578475" cy="3138170"/>
                  <wp:effectExtent l="0" t="0" r="3175"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BHCIP18-06_sensitivity.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78475" cy="3138170"/>
                          </a:xfrm>
                          <a:prstGeom prst="rect">
                            <a:avLst/>
                          </a:prstGeom>
                        </pic:spPr>
                      </pic:pic>
                    </a:graphicData>
                  </a:graphic>
                </wp:inline>
              </w:drawing>
            </w:r>
          </w:p>
        </w:tc>
      </w:tr>
    </w:tbl>
    <w:p w:rsidR="00A81F71" w:rsidRPr="006158E5" w:rsidRDefault="00A81F71" w:rsidP="00A81F71">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6</w:t>
      </w:r>
      <w:r w:rsidRPr="006158E5">
        <w:rPr>
          <w:rFonts w:ascii="Times New Roman" w:hAnsi="Times New Roman" w:cs="Times New Roman"/>
          <w:i/>
          <w:sz w:val="20"/>
          <w:szCs w:val="20"/>
        </w:rPr>
        <w:t xml:space="preserve">: </w:t>
      </w:r>
      <w:r w:rsidR="004E7FE3">
        <w:rPr>
          <w:rFonts w:ascii="Times New Roman" w:hAnsi="Times New Roman" w:cs="Times New Roman"/>
          <w:i/>
          <w:sz w:val="20"/>
          <w:szCs w:val="20"/>
        </w:rPr>
        <w:t>BHC</w:t>
      </w:r>
      <w:r w:rsidRPr="006158E5">
        <w:rPr>
          <w:rFonts w:ascii="Times New Roman" w:hAnsi="Times New Roman" w:cs="Times New Roman"/>
          <w:i/>
          <w:sz w:val="20"/>
          <w:szCs w:val="20"/>
        </w:rPr>
        <w:t>IP18-0</w:t>
      </w:r>
      <w:r>
        <w:rPr>
          <w:rFonts w:ascii="Times New Roman" w:hAnsi="Times New Roman" w:cs="Times New Roman"/>
          <w:i/>
          <w:sz w:val="20"/>
          <w:szCs w:val="20"/>
        </w:rPr>
        <w:t>6</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p w:rsidR="00A81F71" w:rsidRPr="006158E5" w:rsidRDefault="00A81F71" w:rsidP="00A81F71">
      <w:pPr>
        <w:spacing w:line="240" w:lineRule="auto"/>
        <w:rPr>
          <w:rFonts w:ascii="Times New Roman" w:hAnsi="Times New Roman" w:cs="Times New Roman"/>
          <w:sz w:val="20"/>
          <w:szCs w:val="20"/>
        </w:rPr>
      </w:pPr>
    </w:p>
    <w:p w:rsidR="00A81F71" w:rsidRDefault="00A81F71" w:rsidP="00A81F71">
      <w:pPr>
        <w:spacing w:line="240" w:lineRule="auto"/>
      </w:pPr>
    </w:p>
    <w:sectPr w:rsidR="00A81F71">
      <w:headerReference w:type="default" r:id="rId38"/>
      <w:footerReference w:type="default" r:id="rId39"/>
      <w:pgSz w:w="12240" w:h="15840"/>
      <w:pgMar w:top="1440" w:right="1440" w:bottom="1440" w:left="1440" w:header="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15C4" w:rsidRDefault="003E15C4">
      <w:pPr>
        <w:spacing w:after="0" w:line="240" w:lineRule="auto"/>
      </w:pPr>
      <w:r>
        <w:separator/>
      </w:r>
    </w:p>
  </w:endnote>
  <w:endnote w:type="continuationSeparator" w:id="0">
    <w:p w:rsidR="003E15C4" w:rsidRDefault="003E15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72FC" w:rsidRDefault="001D72FC">
    <w:pPr>
      <w:pBdr>
        <w:top w:val="nil"/>
        <w:left w:val="nil"/>
        <w:bottom w:val="nil"/>
        <w:right w:val="nil"/>
        <w:between w:val="nil"/>
      </w:pBdr>
      <w:tabs>
        <w:tab w:val="center" w:pos="4680"/>
        <w:tab w:val="right" w:pos="9360"/>
      </w:tabs>
      <w:spacing w:after="0" w:line="240" w:lineRule="auto"/>
      <w:jc w:val="left"/>
      <w:rPr>
        <w:color w:val="000000"/>
      </w:rPr>
    </w:pPr>
  </w:p>
  <w:p w:rsidR="001D72FC" w:rsidRPr="006158E5" w:rsidRDefault="001D72FC">
    <w:pPr>
      <w:pBdr>
        <w:top w:val="nil"/>
        <w:left w:val="nil"/>
        <w:bottom w:val="nil"/>
        <w:right w:val="nil"/>
        <w:between w:val="nil"/>
      </w:pBdr>
      <w:tabs>
        <w:tab w:val="center" w:pos="4680"/>
        <w:tab w:val="right" w:pos="9360"/>
      </w:tabs>
      <w:spacing w:after="720" w:line="240" w:lineRule="auto"/>
      <w:rPr>
        <w:rFonts w:ascii="Times New Roman" w:hAnsi="Times New Roman" w:cs="Times New Roman"/>
        <w:color w:val="000000"/>
        <w:sz w:val="20"/>
        <w:szCs w:val="20"/>
      </w:rPr>
    </w:pPr>
    <w:r w:rsidRPr="006158E5">
      <w:rPr>
        <w:rFonts w:ascii="Times New Roman" w:hAnsi="Times New Roman" w:cs="Times New Roman"/>
        <w:sz w:val="20"/>
        <w:szCs w:val="20"/>
      </w:rPr>
      <w:t>Box 70, DAWSON YT, Y0B 1G0</w:t>
    </w:r>
    <w:r w:rsidRPr="006158E5">
      <w:rPr>
        <w:rFonts w:ascii="Times New Roman" w:hAnsi="Times New Roman" w:cs="Times New Roman"/>
        <w:color w:val="000000"/>
      </w:rPr>
      <w:tab/>
    </w:r>
    <w:r w:rsidRPr="006158E5">
      <w:rPr>
        <w:rFonts w:ascii="Times New Roman" w:hAnsi="Times New Roman" w:cs="Times New Roman"/>
        <w:color w:val="000000"/>
        <w:sz w:val="20"/>
        <w:szCs w:val="20"/>
      </w:rPr>
      <w:t xml:space="preserve">Page </w:t>
    </w:r>
    <w:r w:rsidRPr="006158E5">
      <w:rPr>
        <w:rFonts w:ascii="Times New Roman" w:eastAsia="Calibri" w:hAnsi="Times New Roman" w:cs="Times New Roman"/>
        <w:sz w:val="20"/>
        <w:szCs w:val="20"/>
      </w:rPr>
      <w:fldChar w:fldCharType="begin"/>
    </w:r>
    <w:r w:rsidRPr="006158E5">
      <w:rPr>
        <w:rFonts w:ascii="Times New Roman" w:eastAsia="Calibri" w:hAnsi="Times New Roman" w:cs="Times New Roman"/>
        <w:sz w:val="20"/>
        <w:szCs w:val="20"/>
      </w:rPr>
      <w:instrText>PAGE</w:instrText>
    </w:r>
    <w:r w:rsidRPr="006158E5">
      <w:rPr>
        <w:rFonts w:ascii="Times New Roman" w:eastAsia="Calibri" w:hAnsi="Times New Roman" w:cs="Times New Roman"/>
        <w:sz w:val="20"/>
        <w:szCs w:val="20"/>
      </w:rPr>
      <w:fldChar w:fldCharType="separate"/>
    </w:r>
    <w:r w:rsidRPr="006158E5">
      <w:rPr>
        <w:rFonts w:ascii="Times New Roman" w:eastAsia="Calibri" w:hAnsi="Times New Roman" w:cs="Times New Roman"/>
        <w:noProof/>
        <w:sz w:val="20"/>
        <w:szCs w:val="20"/>
      </w:rPr>
      <w:t>1</w:t>
    </w:r>
    <w:r w:rsidRPr="006158E5">
      <w:rPr>
        <w:rFonts w:ascii="Times New Roman" w:eastAsia="Calibri"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15C4" w:rsidRDefault="003E15C4">
      <w:pPr>
        <w:spacing w:after="0" w:line="240" w:lineRule="auto"/>
      </w:pPr>
      <w:r>
        <w:separator/>
      </w:r>
    </w:p>
  </w:footnote>
  <w:footnote w:type="continuationSeparator" w:id="0">
    <w:p w:rsidR="003E15C4" w:rsidRDefault="003E15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72FC" w:rsidRDefault="001D72FC">
    <w:pPr>
      <w:widowControl w:val="0"/>
      <w:pBdr>
        <w:top w:val="nil"/>
        <w:left w:val="nil"/>
        <w:bottom w:val="nil"/>
        <w:right w:val="nil"/>
        <w:between w:val="nil"/>
      </w:pBdr>
      <w:spacing w:before="720" w:after="0"/>
      <w:jc w:val="left"/>
      <w:rPr>
        <w:sz w:val="20"/>
        <w:szCs w:val="20"/>
      </w:rPr>
    </w:pPr>
  </w:p>
  <w:tbl>
    <w:tblPr>
      <w:tblStyle w:val="aa"/>
      <w:tblW w:w="9360" w:type="dxa"/>
      <w:tblBorders>
        <w:bottom w:val="single" w:sz="18" w:space="0" w:color="808080"/>
        <w:insideV w:val="single" w:sz="18" w:space="0" w:color="808080"/>
      </w:tblBorders>
      <w:tblLayout w:type="fixed"/>
      <w:tblLook w:val="0400" w:firstRow="0" w:lastRow="0" w:firstColumn="0" w:lastColumn="0" w:noHBand="0" w:noVBand="1"/>
    </w:tblPr>
    <w:tblGrid>
      <w:gridCol w:w="8194"/>
      <w:gridCol w:w="1166"/>
    </w:tblGrid>
    <w:tr w:rsidR="001D72FC">
      <w:trPr>
        <w:trHeight w:val="280"/>
      </w:trPr>
      <w:tc>
        <w:tcPr>
          <w:tcW w:w="8194" w:type="dxa"/>
        </w:tcPr>
        <w:p w:rsidR="001D72FC" w:rsidRDefault="001D72FC">
          <w:pPr>
            <w:pBdr>
              <w:top w:val="nil"/>
              <w:left w:val="nil"/>
              <w:bottom w:val="nil"/>
              <w:right w:val="nil"/>
              <w:between w:val="nil"/>
            </w:pBdr>
            <w:tabs>
              <w:tab w:val="center" w:pos="4680"/>
              <w:tab w:val="right" w:pos="9360"/>
            </w:tabs>
            <w:spacing w:after="0" w:line="240" w:lineRule="auto"/>
            <w:rPr>
              <w:color w:val="000000"/>
            </w:rPr>
          </w:pPr>
          <w:r>
            <w:rPr>
              <w:color w:val="000000"/>
            </w:rPr>
            <w:t xml:space="preserve">                                                           </w:t>
          </w:r>
          <w:r>
            <w:rPr>
              <w:noProof/>
            </w:rPr>
            <w:drawing>
              <wp:anchor distT="0" distB="0" distL="114300" distR="114300" simplePos="0" relativeHeight="251658240" behindDoc="0" locked="0" layoutInCell="1" hidden="0" allowOverlap="1">
                <wp:simplePos x="0" y="0"/>
                <wp:positionH relativeFrom="margin">
                  <wp:posOffset>114300</wp:posOffset>
                </wp:positionH>
                <wp:positionV relativeFrom="paragraph">
                  <wp:posOffset>0</wp:posOffset>
                </wp:positionV>
                <wp:extent cx="1771650" cy="609600"/>
                <wp:effectExtent l="0" t="0" r="0" b="0"/>
                <wp:wrapSquare wrapText="bothSides" distT="0" distB="0" distL="114300" distR="114300"/>
                <wp:docPr id="24" name="image23.png" descr="GT_LOGO_March2014"/>
                <wp:cNvGraphicFramePr/>
                <a:graphic xmlns:a="http://schemas.openxmlformats.org/drawingml/2006/main">
                  <a:graphicData uri="http://schemas.openxmlformats.org/drawingml/2006/picture">
                    <pic:pic xmlns:pic="http://schemas.openxmlformats.org/drawingml/2006/picture">
                      <pic:nvPicPr>
                        <pic:cNvPr id="0" name="image23.png" descr="GT_LOGO_March2014"/>
                        <pic:cNvPicPr preferRelativeResize="0"/>
                      </pic:nvPicPr>
                      <pic:blipFill>
                        <a:blip r:embed="rId1"/>
                        <a:srcRect/>
                        <a:stretch>
                          <a:fillRect/>
                        </a:stretch>
                      </pic:blipFill>
                      <pic:spPr>
                        <a:xfrm>
                          <a:off x="0" y="0"/>
                          <a:ext cx="1771650" cy="609600"/>
                        </a:xfrm>
                        <a:prstGeom prst="rect">
                          <a:avLst/>
                        </a:prstGeom>
                        <a:ln/>
                      </pic:spPr>
                    </pic:pic>
                  </a:graphicData>
                </a:graphic>
              </wp:anchor>
            </w:drawing>
          </w:r>
        </w:p>
      </w:tc>
      <w:tc>
        <w:tcPr>
          <w:tcW w:w="1166" w:type="dxa"/>
        </w:tcPr>
        <w:p w:rsidR="001D72FC" w:rsidRDefault="001D72FC">
          <w:pPr>
            <w:pBdr>
              <w:top w:val="nil"/>
              <w:left w:val="nil"/>
              <w:bottom w:val="nil"/>
              <w:right w:val="nil"/>
              <w:between w:val="nil"/>
            </w:pBdr>
            <w:tabs>
              <w:tab w:val="center" w:pos="4680"/>
              <w:tab w:val="right" w:pos="9360"/>
            </w:tabs>
            <w:spacing w:after="0" w:line="240" w:lineRule="auto"/>
            <w:rPr>
              <w:color w:val="4F81BD"/>
            </w:rPr>
          </w:pPr>
          <w:r>
            <w:rPr>
              <w:color w:val="000000"/>
            </w:rPr>
            <w:t>201</w:t>
          </w:r>
          <w:r>
            <w:t>8</w:t>
          </w:r>
        </w:p>
      </w:tc>
    </w:tr>
  </w:tbl>
  <w:p w:rsidR="001D72FC" w:rsidRDefault="001D72FC">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3154EF"/>
    <w:multiLevelType w:val="multilevel"/>
    <w:tmpl w:val="4FBC56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B566F59"/>
    <w:multiLevelType w:val="multilevel"/>
    <w:tmpl w:val="E2B03EF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5402925"/>
    <w:multiLevelType w:val="multilevel"/>
    <w:tmpl w:val="6D66856E"/>
    <w:lvl w:ilvl="0">
      <w:start w:val="1"/>
      <w:numFmt w:val="decimal"/>
      <w:lvlText w:val="%1.0"/>
      <w:lvlJc w:val="left"/>
      <w:pPr>
        <w:ind w:left="720" w:hanging="720"/>
      </w:pPr>
      <w:rPr>
        <w:rFonts w:hint="default"/>
        <w:color w:val="auto"/>
      </w:rPr>
    </w:lvl>
    <w:lvl w:ilvl="1">
      <w:start w:val="1"/>
      <w:numFmt w:val="decimal"/>
      <w:lvlText w:val="%1.%2"/>
      <w:lvlJc w:val="left"/>
      <w:pPr>
        <w:ind w:left="1440" w:hanging="72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3240" w:hanging="108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5040" w:hanging="144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840" w:hanging="1800"/>
      </w:pPr>
      <w:rPr>
        <w:rFonts w:hint="default"/>
        <w:color w:val="auto"/>
      </w:rPr>
    </w:lvl>
    <w:lvl w:ilvl="8">
      <w:start w:val="1"/>
      <w:numFmt w:val="decimal"/>
      <w:lvlText w:val="%1.%2.%3.%4.%5.%6.%7.%8.%9"/>
      <w:lvlJc w:val="left"/>
      <w:pPr>
        <w:ind w:left="7560" w:hanging="1800"/>
      </w:pPr>
      <w:rPr>
        <w:rFonts w:hint="default"/>
        <w:color w:val="auto"/>
      </w:rPr>
    </w:lvl>
  </w:abstractNum>
  <w:abstractNum w:abstractNumId="3" w15:restartNumberingAfterBreak="0">
    <w:nsid w:val="3A9104DF"/>
    <w:multiLevelType w:val="multilevel"/>
    <w:tmpl w:val="3B86D50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5B841A87"/>
    <w:multiLevelType w:val="multilevel"/>
    <w:tmpl w:val="A2BEE6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316F"/>
    <w:rsid w:val="00082A3F"/>
    <w:rsid w:val="000A424C"/>
    <w:rsid w:val="000B4439"/>
    <w:rsid w:val="0012394A"/>
    <w:rsid w:val="00127221"/>
    <w:rsid w:val="0015183D"/>
    <w:rsid w:val="0016539B"/>
    <w:rsid w:val="0019156D"/>
    <w:rsid w:val="001D72FC"/>
    <w:rsid w:val="00273C33"/>
    <w:rsid w:val="002763C3"/>
    <w:rsid w:val="0028783D"/>
    <w:rsid w:val="002A01DF"/>
    <w:rsid w:val="002C4AE4"/>
    <w:rsid w:val="0030779B"/>
    <w:rsid w:val="0031066A"/>
    <w:rsid w:val="0034005F"/>
    <w:rsid w:val="00352997"/>
    <w:rsid w:val="003671E1"/>
    <w:rsid w:val="00381749"/>
    <w:rsid w:val="003A2438"/>
    <w:rsid w:val="003C1032"/>
    <w:rsid w:val="003D0A9C"/>
    <w:rsid w:val="003E15C4"/>
    <w:rsid w:val="004366BA"/>
    <w:rsid w:val="00442E61"/>
    <w:rsid w:val="00462915"/>
    <w:rsid w:val="004B0E00"/>
    <w:rsid w:val="004D377D"/>
    <w:rsid w:val="004E061A"/>
    <w:rsid w:val="004E7FE3"/>
    <w:rsid w:val="00535A8A"/>
    <w:rsid w:val="005D73BC"/>
    <w:rsid w:val="005E5CAC"/>
    <w:rsid w:val="005F6B5E"/>
    <w:rsid w:val="00603C5D"/>
    <w:rsid w:val="006158E5"/>
    <w:rsid w:val="00634F37"/>
    <w:rsid w:val="006A2DD9"/>
    <w:rsid w:val="006E5149"/>
    <w:rsid w:val="00700BD5"/>
    <w:rsid w:val="00773605"/>
    <w:rsid w:val="007C13B9"/>
    <w:rsid w:val="007F0A05"/>
    <w:rsid w:val="00802D34"/>
    <w:rsid w:val="00834A8B"/>
    <w:rsid w:val="008715E9"/>
    <w:rsid w:val="00876F8A"/>
    <w:rsid w:val="008A4005"/>
    <w:rsid w:val="008C316F"/>
    <w:rsid w:val="008E38FA"/>
    <w:rsid w:val="00927296"/>
    <w:rsid w:val="00935B0C"/>
    <w:rsid w:val="00985B60"/>
    <w:rsid w:val="009A1EBE"/>
    <w:rsid w:val="009A4ECF"/>
    <w:rsid w:val="009B68B3"/>
    <w:rsid w:val="00A53335"/>
    <w:rsid w:val="00A81F71"/>
    <w:rsid w:val="00AA0082"/>
    <w:rsid w:val="00AB5083"/>
    <w:rsid w:val="00B14783"/>
    <w:rsid w:val="00B63143"/>
    <w:rsid w:val="00B7466D"/>
    <w:rsid w:val="00BC10EE"/>
    <w:rsid w:val="00BF13DC"/>
    <w:rsid w:val="00BF7136"/>
    <w:rsid w:val="00C35DBB"/>
    <w:rsid w:val="00C94204"/>
    <w:rsid w:val="00D16AD4"/>
    <w:rsid w:val="00D314B0"/>
    <w:rsid w:val="00D34803"/>
    <w:rsid w:val="00D5239E"/>
    <w:rsid w:val="00D63FEC"/>
    <w:rsid w:val="00D67765"/>
    <w:rsid w:val="00DB3A4E"/>
    <w:rsid w:val="00EB6DC2"/>
    <w:rsid w:val="00EC1420"/>
    <w:rsid w:val="00FA375F"/>
    <w:rsid w:val="00FB0FB6"/>
    <w:rsid w:val="00FF31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8B4E14"/>
  <w15:docId w15:val="{B5BA8C70-EFD6-47F9-8017-27E16A27D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CA" w:eastAsia="en-US" w:bidi="ar-SA"/>
      </w:rPr>
    </w:rPrDefault>
    <w:pPrDefault>
      <w:pPr>
        <w:spacing w:after="200" w:line="276"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ind w:left="432" w:hanging="432"/>
      <w:outlineLvl w:val="0"/>
    </w:pPr>
    <w:rPr>
      <w:rFonts w:ascii="Cambria" w:eastAsia="Cambria" w:hAnsi="Cambria" w:cs="Cambria"/>
      <w:b/>
      <w:sz w:val="28"/>
      <w:szCs w:val="28"/>
    </w:rPr>
  </w:style>
  <w:style w:type="paragraph" w:styleId="Heading2">
    <w:name w:val="heading 2"/>
    <w:basedOn w:val="Normal"/>
    <w:next w:val="Normal"/>
    <w:uiPriority w:val="9"/>
    <w:unhideWhenUsed/>
    <w:qFormat/>
    <w:pPr>
      <w:keepNext/>
      <w:keepLines/>
      <w:spacing w:before="200" w:after="0"/>
      <w:ind w:left="576" w:hanging="576"/>
      <w:outlineLvl w:val="1"/>
    </w:pPr>
    <w:rPr>
      <w:rFonts w:ascii="Cambria" w:eastAsia="Cambria" w:hAnsi="Cambria" w:cs="Cambria"/>
      <w:b/>
      <w:sz w:val="26"/>
      <w:szCs w:val="26"/>
    </w:rPr>
  </w:style>
  <w:style w:type="paragraph" w:styleId="Heading3">
    <w:name w:val="heading 3"/>
    <w:basedOn w:val="Normal"/>
    <w:next w:val="Normal"/>
    <w:uiPriority w:val="9"/>
    <w:semiHidden/>
    <w:unhideWhenUsed/>
    <w:qFormat/>
    <w:pPr>
      <w:keepNext/>
      <w:keepLines/>
      <w:spacing w:before="200" w:after="0"/>
      <w:ind w:left="720" w:hanging="720"/>
      <w:outlineLvl w:val="2"/>
    </w:pPr>
    <w:rPr>
      <w:rFonts w:ascii="Cambria" w:eastAsia="Cambria" w:hAnsi="Cambria" w:cs="Cambria"/>
      <w:b/>
      <w:color w:val="4F81BD"/>
    </w:rPr>
  </w:style>
  <w:style w:type="paragraph" w:styleId="Heading4">
    <w:name w:val="heading 4"/>
    <w:basedOn w:val="Normal"/>
    <w:next w:val="Normal"/>
    <w:uiPriority w:val="9"/>
    <w:semiHidden/>
    <w:unhideWhenUsed/>
    <w:qFormat/>
    <w:pPr>
      <w:keepNext/>
      <w:keepLines/>
      <w:spacing w:before="200" w:after="0"/>
      <w:ind w:left="864" w:hanging="864"/>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keepNext/>
      <w:keepLines/>
      <w:spacing w:before="200" w:after="0"/>
      <w:ind w:left="1008" w:hanging="1008"/>
      <w:outlineLvl w:val="4"/>
    </w:pPr>
    <w:rPr>
      <w:rFonts w:ascii="Cambria" w:eastAsia="Cambria" w:hAnsi="Cambria" w:cs="Cambria"/>
      <w:color w:val="243F60"/>
    </w:rPr>
  </w:style>
  <w:style w:type="paragraph" w:styleId="Heading6">
    <w:name w:val="heading 6"/>
    <w:basedOn w:val="Normal"/>
    <w:next w:val="Normal"/>
    <w:uiPriority w:val="9"/>
    <w:semiHidden/>
    <w:unhideWhenUsed/>
    <w:qFormat/>
    <w:pPr>
      <w:keepNext/>
      <w:keepLines/>
      <w:spacing w:before="200" w:after="0"/>
      <w:ind w:left="1152" w:hanging="1152"/>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72" w:type="dxa"/>
        <w:left w:w="115" w:type="dxa"/>
        <w:bottom w:w="72" w:type="dxa"/>
        <w:right w:w="115" w:type="dxa"/>
      </w:tblCellMar>
    </w:tblPr>
  </w:style>
  <w:style w:type="paragraph" w:styleId="Header">
    <w:name w:val="header"/>
    <w:basedOn w:val="Normal"/>
    <w:link w:val="HeaderChar"/>
    <w:uiPriority w:val="99"/>
    <w:unhideWhenUsed/>
    <w:rsid w:val="006158E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58E5"/>
  </w:style>
  <w:style w:type="paragraph" w:styleId="Footer">
    <w:name w:val="footer"/>
    <w:basedOn w:val="Normal"/>
    <w:link w:val="FooterChar"/>
    <w:uiPriority w:val="99"/>
    <w:unhideWhenUsed/>
    <w:rsid w:val="006158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58E5"/>
  </w:style>
  <w:style w:type="paragraph" w:styleId="NoSpacing">
    <w:name w:val="No Spacing"/>
    <w:uiPriority w:val="1"/>
    <w:qFormat/>
    <w:rsid w:val="006158E5"/>
    <w:pPr>
      <w:spacing w:after="0" w:line="240" w:lineRule="auto"/>
    </w:pPr>
  </w:style>
  <w:style w:type="paragraph" w:styleId="ListParagraph">
    <w:name w:val="List Paragraph"/>
    <w:basedOn w:val="Normal"/>
    <w:uiPriority w:val="34"/>
    <w:qFormat/>
    <w:rsid w:val="006158E5"/>
    <w:pPr>
      <w:ind w:left="720"/>
      <w:contextualSpacing/>
    </w:pPr>
  </w:style>
  <w:style w:type="paragraph" w:styleId="TOC1">
    <w:name w:val="toc 1"/>
    <w:basedOn w:val="Normal"/>
    <w:next w:val="Normal"/>
    <w:autoRedefine/>
    <w:uiPriority w:val="39"/>
    <w:unhideWhenUsed/>
    <w:rsid w:val="0016539B"/>
    <w:pPr>
      <w:spacing w:after="100"/>
    </w:pPr>
  </w:style>
  <w:style w:type="paragraph" w:styleId="TOC2">
    <w:name w:val="toc 2"/>
    <w:basedOn w:val="Normal"/>
    <w:next w:val="Normal"/>
    <w:autoRedefine/>
    <w:uiPriority w:val="39"/>
    <w:unhideWhenUsed/>
    <w:rsid w:val="0016539B"/>
    <w:pPr>
      <w:spacing w:after="100"/>
      <w:ind w:left="240"/>
    </w:pPr>
  </w:style>
  <w:style w:type="character" w:styleId="Hyperlink">
    <w:name w:val="Hyperlink"/>
    <w:basedOn w:val="DefaultParagraphFont"/>
    <w:uiPriority w:val="99"/>
    <w:unhideWhenUsed/>
    <w:rsid w:val="0016539B"/>
    <w:rPr>
      <w:color w:val="0000FF" w:themeColor="hyperlink"/>
      <w:u w:val="single"/>
    </w:rPr>
  </w:style>
  <w:style w:type="paragraph" w:styleId="TOCHeading">
    <w:name w:val="TOC Heading"/>
    <w:basedOn w:val="Heading1"/>
    <w:next w:val="Normal"/>
    <w:uiPriority w:val="39"/>
    <w:unhideWhenUsed/>
    <w:qFormat/>
    <w:rsid w:val="0016539B"/>
    <w:pPr>
      <w:spacing w:before="240" w:line="259" w:lineRule="auto"/>
      <w:ind w:left="0" w:firstLine="0"/>
      <w:jc w:val="left"/>
      <w:outlineLvl w:val="9"/>
    </w:pPr>
    <w:rPr>
      <w:rFonts w:asciiTheme="majorHAnsi" w:eastAsiaTheme="majorEastAsia" w:hAnsiTheme="majorHAnsi" w:cstheme="majorBidi"/>
      <w:b w:val="0"/>
      <w:color w:val="365F91" w:themeColor="accent1" w:themeShade="BF"/>
      <w:sz w:val="32"/>
      <w:szCs w:val="32"/>
      <w:lang w:val="en-US"/>
    </w:rPr>
  </w:style>
  <w:style w:type="paragraph" w:styleId="TOC3">
    <w:name w:val="toc 3"/>
    <w:basedOn w:val="Normal"/>
    <w:next w:val="Normal"/>
    <w:autoRedefine/>
    <w:uiPriority w:val="39"/>
    <w:unhideWhenUsed/>
    <w:rsid w:val="0016539B"/>
    <w:pPr>
      <w:spacing w:after="100" w:line="259" w:lineRule="auto"/>
      <w:ind w:left="440"/>
      <w:jc w:val="left"/>
    </w:pPr>
    <w:rPr>
      <w:rFonts w:asciiTheme="minorHAnsi" w:eastAsiaTheme="minorEastAsia" w:hAnsiTheme="minorHAnsi" w:cs="Times New Roma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g"/><Relationship Id="rId33" Type="http://schemas.openxmlformats.org/officeDocument/2006/relationships/image" Target="media/image27.jpeg"/><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1281</TotalTime>
  <Pages>28</Pages>
  <Words>3025</Words>
  <Characters>17245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GTAdmin</dc:creator>
  <cp:lastModifiedBy>Jennifer Hanlon</cp:lastModifiedBy>
  <cp:revision>10</cp:revision>
  <dcterms:created xsi:type="dcterms:W3CDTF">2018-11-06T02:20:00Z</dcterms:created>
  <dcterms:modified xsi:type="dcterms:W3CDTF">2018-11-17T20:40:00Z</dcterms:modified>
</cp:coreProperties>
</file>